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7EB32" w14:textId="5DDD20D5" w:rsidR="00DC268F" w:rsidRDefault="00A64123" w:rsidP="00246F60">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w:t>
      </w:r>
      <w:r w:rsidR="00AF6BB8">
        <w:rPr>
          <w:rFonts w:ascii="Arial" w:hAnsi="Arial" w:cs="Arial"/>
          <w:b/>
          <w:bCs/>
          <w:sz w:val="28"/>
        </w:rPr>
        <w:t>8</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DC268F" w:rsidRPr="00DC268F">
        <w:rPr>
          <w:rFonts w:ascii="Arial" w:hAnsi="Arial" w:cs="Arial"/>
          <w:b/>
          <w:bCs/>
          <w:sz w:val="28"/>
        </w:rPr>
        <w:t>R1-240</w:t>
      </w:r>
      <w:r w:rsidR="00AF6BB8">
        <w:rPr>
          <w:rFonts w:ascii="Arial" w:hAnsi="Arial" w:cs="Arial"/>
          <w:b/>
          <w:bCs/>
          <w:sz w:val="28"/>
        </w:rPr>
        <w:t>5879</w:t>
      </w:r>
    </w:p>
    <w:p w14:paraId="290C2C47" w14:textId="667FF801" w:rsidR="00BA6F77" w:rsidRDefault="00AF6BB8" w:rsidP="00246F60">
      <w:pPr>
        <w:pStyle w:val="NoSpacing"/>
        <w:spacing w:after="0" w:line="240" w:lineRule="auto"/>
        <w:contextualSpacing/>
        <w:jc w:val="both"/>
        <w:rPr>
          <w:rFonts w:eastAsiaTheme="minorEastAsia"/>
          <w:b/>
          <w:sz w:val="24"/>
          <w:szCs w:val="24"/>
          <w:lang w:eastAsia="zh-CN"/>
        </w:rPr>
      </w:pPr>
      <w:r w:rsidRPr="00AF6BB8">
        <w:rPr>
          <w:rFonts w:ascii="Arial" w:eastAsia="MS Mincho" w:hAnsi="Arial" w:cs="Arial"/>
          <w:b/>
          <w:bCs/>
          <w:sz w:val="28"/>
          <w:szCs w:val="28"/>
        </w:rPr>
        <w:t>Maastricht, NL, August 19th – 23rd, 202</w:t>
      </w:r>
      <w:r>
        <w:rPr>
          <w:rFonts w:ascii="Arial" w:eastAsia="MS Mincho" w:hAnsi="Arial" w:cs="Arial"/>
          <w:b/>
          <w:bCs/>
          <w:sz w:val="28"/>
          <w:szCs w:val="28"/>
        </w:rPr>
        <w:t>4</w:t>
      </w:r>
    </w:p>
    <w:p w14:paraId="7E5A3A6A" w14:textId="77777777" w:rsidR="00AF6BB8" w:rsidRDefault="00AF6BB8" w:rsidP="00246F60">
      <w:pPr>
        <w:pStyle w:val="NoSpacing"/>
        <w:shd w:val="clear" w:color="auto" w:fill="FFFFFF" w:themeFill="background1"/>
        <w:spacing w:after="0" w:line="240" w:lineRule="auto"/>
        <w:contextualSpacing/>
        <w:jc w:val="both"/>
        <w:rPr>
          <w:rFonts w:ascii="Arial" w:hAnsi="Arial" w:cs="Arial"/>
          <w:b/>
          <w:sz w:val="24"/>
          <w:szCs w:val="24"/>
        </w:rPr>
      </w:pPr>
    </w:p>
    <w:p w14:paraId="530B61A7" w14:textId="713E4E99" w:rsidR="00BA6F77" w:rsidRDefault="00A64123" w:rsidP="00246F6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9.2.3</w:t>
      </w:r>
    </w:p>
    <w:p w14:paraId="76AE36E8" w14:textId="77777777" w:rsidR="00BA6F77" w:rsidRDefault="00A64123" w:rsidP="00246F6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147D4A0F" w14:textId="74356FCE" w:rsidR="00BA6F77" w:rsidRDefault="00A64123" w:rsidP="00246F6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4E7599" w:rsidRPr="004E7599">
        <w:rPr>
          <w:rFonts w:ascii="Arial" w:hAnsi="Arial" w:cs="Arial"/>
          <w:b/>
          <w:sz w:val="24"/>
          <w:szCs w:val="24"/>
        </w:rPr>
        <w:t>Summary of Offline Discussions on 3TX CB-based Uplink</w:t>
      </w:r>
      <w:r w:rsidR="004E7599">
        <w:rPr>
          <w:rFonts w:ascii="Arial" w:hAnsi="Arial" w:cs="Arial"/>
          <w:b/>
          <w:sz w:val="24"/>
          <w:szCs w:val="24"/>
        </w:rPr>
        <w:t xml:space="preserve"> </w:t>
      </w:r>
    </w:p>
    <w:p w14:paraId="258EEAF5" w14:textId="77777777" w:rsidR="00BA6F77" w:rsidRDefault="00A64123" w:rsidP="00246F6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rsidP="00246F60">
      <w:pPr>
        <w:pStyle w:val="BodyText"/>
        <w:spacing w:after="0" w:line="240" w:lineRule="auto"/>
        <w:contextualSpacing/>
        <w:rPr>
          <w:rFonts w:ascii="Times New Roman" w:eastAsiaTheme="minorEastAsia" w:hAnsi="Times New Roman"/>
          <w:sz w:val="22"/>
          <w:szCs w:val="22"/>
          <w:lang w:eastAsia="zh-CN"/>
        </w:rPr>
      </w:pPr>
    </w:p>
    <w:p w14:paraId="68DD4FCF" w14:textId="77777777" w:rsidR="00BA6F77" w:rsidRDefault="00A64123" w:rsidP="00246F60">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D4BA7EC" w14:textId="77777777" w:rsidR="00BA6F77" w:rsidRDefault="00A64123" w:rsidP="00246F60">
      <w:pPr>
        <w:pStyle w:val="BodyText"/>
        <w:spacing w:after="0" w:line="240" w:lineRule="auto"/>
        <w:ind w:firstLine="288"/>
        <w:contextualSpacing/>
        <w:rPr>
          <w:rFonts w:eastAsiaTheme="minorEastAsia" w:cs="Times"/>
          <w:sz w:val="22"/>
          <w:szCs w:val="22"/>
          <w:lang w:eastAsia="zh-CN"/>
        </w:rPr>
      </w:pPr>
      <w:r>
        <w:rPr>
          <w:rFonts w:eastAsiaTheme="minorEastAsia" w:cs="Times"/>
          <w:sz w:val="22"/>
          <w:szCs w:val="22"/>
          <w:lang w:eastAsia="zh-CN"/>
        </w:rPr>
        <w:t xml:space="preserve">RAN plenary #112 approved the WID for NR MIMO Phase 5 [1]. The WID covers five objectives, where one of the described objectives is to specify 3-antenna-port codebook-based transmissions. </w:t>
      </w:r>
    </w:p>
    <w:p w14:paraId="2A75B58B" w14:textId="77777777" w:rsidR="00BA6F77" w:rsidRDefault="00BA6F77" w:rsidP="00246F60">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260"/>
      </w:tblGrid>
      <w:tr w:rsidR="00BA6F77" w14:paraId="0D01DC69" w14:textId="77777777">
        <w:tc>
          <w:tcPr>
            <w:tcW w:w="10260" w:type="dxa"/>
          </w:tcPr>
          <w:p w14:paraId="00C260CE" w14:textId="77777777" w:rsidR="00BA6F77" w:rsidRDefault="00A64123" w:rsidP="00246F60">
            <w:pPr>
              <w:pStyle w:val="ListParagraph"/>
              <w:numPr>
                <w:ilvl w:val="0"/>
                <w:numId w:val="16"/>
              </w:numPr>
              <w:snapToGrid w:val="0"/>
              <w:spacing w:before="0" w:line="240" w:lineRule="auto"/>
              <w:ind w:left="340"/>
              <w:contextualSpacing/>
              <w:rPr>
                <w:rFonts w:ascii="Times New Roman" w:eastAsia="Times New Roman" w:hAnsi="Times New Roman"/>
                <w:i/>
                <w:iCs/>
              </w:rPr>
            </w:pPr>
            <w:r>
              <w:rPr>
                <w:rFonts w:ascii="Times New Roman" w:eastAsia="Times New Roman" w:hAnsi="Times New Roman"/>
                <w:i/>
                <w:iCs/>
              </w:rPr>
              <w:t xml:space="preserve">Specify non-coherent UL </w:t>
            </w:r>
            <w:bookmarkStart w:id="1" w:name="_Hlk158211521"/>
            <w:r>
              <w:rPr>
                <w:rFonts w:ascii="Times New Roman" w:eastAsia="Times New Roman" w:hAnsi="Times New Roman"/>
                <w:i/>
                <w:iCs/>
              </w:rPr>
              <w:t>codebook to facilitate 3-antenna-port codebook-based transmissions, without enhancement on UL full power transmission and without enhancement on SRS resource.</w:t>
            </w:r>
          </w:p>
          <w:p w14:paraId="3C086101" w14:textId="77777777" w:rsidR="00BA6F77" w:rsidRDefault="00A64123" w:rsidP="00246F60">
            <w:pPr>
              <w:overflowPunct/>
              <w:autoSpaceDE/>
              <w:autoSpaceDN/>
              <w:adjustRightInd/>
              <w:snapToGrid w:val="0"/>
              <w:spacing w:before="0" w:after="0" w:line="240" w:lineRule="auto"/>
              <w:ind w:left="288"/>
              <w:contextualSpacing/>
              <w:textAlignment w:val="auto"/>
              <w:rPr>
                <w:rFonts w:eastAsia="Times New Roman"/>
                <w:i/>
                <w:iCs/>
                <w:sz w:val="22"/>
                <w:szCs w:val="22"/>
                <w:lang w:val="en-US"/>
              </w:rPr>
            </w:pPr>
            <w:r>
              <w:rPr>
                <w:rFonts w:eastAsia="Times New Roman"/>
                <w:i/>
                <w:iCs/>
                <w:sz w:val="22"/>
                <w:szCs w:val="22"/>
                <w:lang w:val="en-US"/>
              </w:rPr>
              <w:t>Note: UL full power transmission mode 1 and 2 are not supported.</w:t>
            </w:r>
          </w:p>
          <w:bookmarkEnd w:id="1"/>
          <w:p w14:paraId="287E369D" w14:textId="77777777" w:rsidR="00BA6F77" w:rsidRDefault="00BA6F77" w:rsidP="00246F60">
            <w:pPr>
              <w:snapToGrid w:val="0"/>
              <w:spacing w:before="0" w:after="0" w:line="240" w:lineRule="auto"/>
              <w:contextualSpacing/>
              <w:rPr>
                <w:bCs/>
                <w:i/>
                <w:iCs/>
                <w:sz w:val="22"/>
                <w:szCs w:val="22"/>
                <w:lang w:val="en-US"/>
              </w:rPr>
            </w:pPr>
          </w:p>
        </w:tc>
      </w:tr>
    </w:tbl>
    <w:p w14:paraId="1B71648A" w14:textId="77777777" w:rsidR="00BA6F77" w:rsidRDefault="00BA6F77" w:rsidP="00246F60">
      <w:pPr>
        <w:pStyle w:val="BodyText"/>
        <w:spacing w:after="0" w:line="240" w:lineRule="auto"/>
        <w:contextualSpacing/>
        <w:rPr>
          <w:rFonts w:ascii="Times New Roman" w:eastAsiaTheme="minorEastAsia" w:hAnsi="Times New Roman"/>
          <w:sz w:val="22"/>
          <w:szCs w:val="22"/>
          <w:lang w:eastAsia="zh-CN"/>
        </w:rPr>
      </w:pPr>
    </w:p>
    <w:p w14:paraId="682AC50B" w14:textId="77777777" w:rsidR="00BA6F77" w:rsidRDefault="00A64123" w:rsidP="00246F60">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Following the agreed description of the objective for 3TX UE, the focus of the discussion in Rel-19 NR MIMO is restricted to, </w:t>
      </w:r>
    </w:p>
    <w:p w14:paraId="4BD618B4" w14:textId="77777777" w:rsidR="00BA6F77" w:rsidRDefault="00A64123" w:rsidP="00246F60">
      <w:pPr>
        <w:pStyle w:val="BodyText"/>
        <w:numPr>
          <w:ilvl w:val="0"/>
          <w:numId w:val="16"/>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design of non-coherent UL 3TX codebook,</w:t>
      </w:r>
    </w:p>
    <w:p w14:paraId="6F7E85D5" w14:textId="77777777" w:rsidR="00BA6F77" w:rsidRDefault="00A64123" w:rsidP="00246F60">
      <w:pPr>
        <w:pStyle w:val="BodyText"/>
        <w:numPr>
          <w:ilvl w:val="0"/>
          <w:numId w:val="16"/>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reuse of existing SRS resource definition and dimensions,</w:t>
      </w:r>
    </w:p>
    <w:p w14:paraId="63E1316A" w14:textId="77777777" w:rsidR="00BA6F77" w:rsidRDefault="00A64123" w:rsidP="00246F60">
      <w:pPr>
        <w:pStyle w:val="BodyText"/>
        <w:numPr>
          <w:ilvl w:val="0"/>
          <w:numId w:val="16"/>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exclusion of full power modes 1 and 2.</w:t>
      </w:r>
    </w:p>
    <w:p w14:paraId="5131A538" w14:textId="77777777" w:rsidR="00BA6F77" w:rsidRDefault="00BA6F77" w:rsidP="00246F60">
      <w:pPr>
        <w:pStyle w:val="BodyText"/>
        <w:spacing w:after="0" w:line="240" w:lineRule="auto"/>
        <w:contextualSpacing/>
        <w:rPr>
          <w:rFonts w:ascii="Times New Roman" w:eastAsiaTheme="minorEastAsia" w:hAnsi="Times New Roman"/>
          <w:sz w:val="22"/>
          <w:szCs w:val="22"/>
          <w:lang w:eastAsia="zh-CN"/>
        </w:rPr>
      </w:pPr>
    </w:p>
    <w:p w14:paraId="757155FD" w14:textId="32CD575A" w:rsidR="00E309DA" w:rsidRDefault="000C24C1" w:rsidP="00851D16">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RAN1 has already completed all the planned features for support of 3TX UE in Rel-19</w:t>
      </w:r>
      <w:r w:rsidR="00E125E3">
        <w:rPr>
          <w:rFonts w:ascii="Times New Roman" w:eastAsiaTheme="minorEastAsia" w:hAnsi="Times New Roman"/>
          <w:sz w:val="22"/>
          <w:szCs w:val="22"/>
          <w:lang w:eastAsia="zh-CN"/>
        </w:rPr>
        <w:t xml:space="preserve"> [2]</w:t>
      </w:r>
      <w:r>
        <w:rPr>
          <w:rFonts w:ascii="Times New Roman" w:eastAsiaTheme="minorEastAsia" w:hAnsi="Times New Roman"/>
          <w:sz w:val="22"/>
          <w:szCs w:val="22"/>
          <w:lang w:eastAsia="zh-CN"/>
        </w:rPr>
        <w:t xml:space="preserve">, however given the time left, companies have expressed inclusion of additional features, such as: antenna switching, partial coherent precoding, non-codebook precoding, </w:t>
      </w:r>
      <w:r w:rsidR="00E125E3">
        <w:rPr>
          <w:rFonts w:ascii="Times New Roman" w:eastAsiaTheme="minorEastAsia" w:hAnsi="Times New Roman"/>
          <w:sz w:val="22"/>
          <w:szCs w:val="22"/>
          <w:lang w:eastAsia="zh-CN"/>
        </w:rPr>
        <w:t>introduction</w:t>
      </w:r>
      <w:r>
        <w:rPr>
          <w:rFonts w:ascii="Times New Roman" w:eastAsiaTheme="minorEastAsia" w:hAnsi="Times New Roman"/>
          <w:sz w:val="22"/>
          <w:szCs w:val="22"/>
          <w:lang w:eastAsia="zh-CN"/>
        </w:rPr>
        <w:t xml:space="preserve"> of UL PRG</w:t>
      </w:r>
      <w:r w:rsidR="00E125E3">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t>
      </w:r>
      <w:r w:rsidR="00E309DA">
        <w:rPr>
          <w:rFonts w:ascii="Times New Roman" w:eastAsiaTheme="minorEastAsia" w:hAnsi="Times New Roman"/>
          <w:sz w:val="22"/>
          <w:szCs w:val="22"/>
          <w:lang w:eastAsia="zh-CN"/>
        </w:rPr>
        <w:t xml:space="preserve">In the last RANP meeting, support of </w:t>
      </w:r>
      <w:r w:rsidR="00E125E3">
        <w:rPr>
          <w:rFonts w:ascii="Times New Roman" w:eastAsiaTheme="minorEastAsia" w:hAnsi="Times New Roman"/>
          <w:sz w:val="22"/>
          <w:szCs w:val="22"/>
          <w:lang w:eastAsia="zh-CN"/>
        </w:rPr>
        <w:t>additional</w:t>
      </w:r>
      <w:r w:rsidR="00E309DA">
        <w:rPr>
          <w:rFonts w:ascii="Times New Roman" w:eastAsiaTheme="minorEastAsia" w:hAnsi="Times New Roman"/>
          <w:sz w:val="22"/>
          <w:szCs w:val="22"/>
          <w:lang w:eastAsia="zh-CN"/>
        </w:rPr>
        <w:t xml:space="preserve"> features for 3TX UE was discussed, however the decision was pushed to the </w:t>
      </w:r>
      <w:r w:rsidR="00851D16">
        <w:rPr>
          <w:rFonts w:ascii="Times New Roman" w:eastAsiaTheme="minorEastAsia" w:hAnsi="Times New Roman"/>
          <w:sz w:val="22"/>
          <w:szCs w:val="22"/>
          <w:lang w:eastAsia="zh-CN"/>
        </w:rPr>
        <w:t xml:space="preserve">planned </w:t>
      </w:r>
      <w:r w:rsidR="00E309DA">
        <w:rPr>
          <w:rFonts w:ascii="Times New Roman" w:eastAsiaTheme="minorEastAsia" w:hAnsi="Times New Roman"/>
          <w:sz w:val="22"/>
          <w:szCs w:val="22"/>
          <w:lang w:eastAsia="zh-CN"/>
        </w:rPr>
        <w:t xml:space="preserve">checkpoint </w:t>
      </w:r>
      <w:r w:rsidR="00851D16">
        <w:rPr>
          <w:rFonts w:ascii="Times New Roman" w:eastAsiaTheme="minorEastAsia" w:hAnsi="Times New Roman"/>
          <w:sz w:val="22"/>
          <w:szCs w:val="22"/>
          <w:lang w:eastAsia="zh-CN"/>
        </w:rPr>
        <w:t xml:space="preserve">at RANP #105 </w:t>
      </w:r>
      <w:r w:rsidR="00E309DA">
        <w:rPr>
          <w:rFonts w:ascii="Times New Roman" w:eastAsiaTheme="minorEastAsia" w:hAnsi="Times New Roman"/>
          <w:sz w:val="22"/>
          <w:szCs w:val="22"/>
          <w:lang w:eastAsia="zh-CN"/>
        </w:rPr>
        <w:t>in September.</w:t>
      </w:r>
      <w:r w:rsidR="00851D16">
        <w:rPr>
          <w:rFonts w:ascii="Times New Roman" w:eastAsiaTheme="minorEastAsia" w:hAnsi="Times New Roman"/>
          <w:sz w:val="22"/>
          <w:szCs w:val="22"/>
          <w:lang w:eastAsia="zh-CN"/>
        </w:rPr>
        <w:t xml:space="preserve"> </w:t>
      </w:r>
      <w:r w:rsidR="00E125E3">
        <w:rPr>
          <w:rFonts w:ascii="Times New Roman" w:eastAsiaTheme="minorEastAsia" w:hAnsi="Times New Roman"/>
          <w:sz w:val="22"/>
          <w:szCs w:val="22"/>
          <w:lang w:eastAsia="zh-CN"/>
        </w:rPr>
        <w:t>Nevertheless</w:t>
      </w:r>
      <w:r w:rsidR="00851D16">
        <w:rPr>
          <w:rFonts w:ascii="Times New Roman" w:eastAsiaTheme="minorEastAsia" w:hAnsi="Times New Roman"/>
          <w:sz w:val="22"/>
          <w:szCs w:val="22"/>
          <w:lang w:eastAsia="zh-CN"/>
        </w:rPr>
        <w:t xml:space="preserve">, </w:t>
      </w:r>
      <w:r w:rsidR="00F36B08">
        <w:rPr>
          <w:rFonts w:ascii="Times New Roman" w:eastAsiaTheme="minorEastAsia" w:hAnsi="Times New Roman"/>
          <w:sz w:val="22"/>
          <w:szCs w:val="22"/>
          <w:lang w:eastAsia="zh-CN"/>
        </w:rPr>
        <w:t xml:space="preserve">it was agreed </w:t>
      </w:r>
      <w:r w:rsidR="00F36B08" w:rsidRPr="00E309DA">
        <w:rPr>
          <w:rFonts w:ascii="Times New Roman" w:eastAsiaTheme="minorEastAsia" w:hAnsi="Times New Roman"/>
          <w:sz w:val="22"/>
          <w:szCs w:val="22"/>
          <w:lang w:eastAsia="zh-CN"/>
        </w:rPr>
        <w:t xml:space="preserve">to study and specify, if necessary, SRS antenna switching to support 3T6R </w:t>
      </w:r>
      <w:r w:rsidR="00F36B08">
        <w:rPr>
          <w:rFonts w:ascii="Times New Roman" w:eastAsiaTheme="minorEastAsia" w:hAnsi="Times New Roman"/>
          <w:sz w:val="22"/>
          <w:szCs w:val="22"/>
          <w:lang w:eastAsia="zh-CN"/>
        </w:rPr>
        <w:t>according to</w:t>
      </w:r>
      <w:r w:rsidR="00F36B08" w:rsidRPr="00E309DA">
        <w:rPr>
          <w:rFonts w:ascii="Times New Roman" w:eastAsiaTheme="minorEastAsia" w:hAnsi="Times New Roman"/>
          <w:sz w:val="22"/>
          <w:szCs w:val="22"/>
          <w:lang w:eastAsia="zh-CN"/>
        </w:rPr>
        <w:t xml:space="preserve"> UE capability</w:t>
      </w:r>
      <w:r w:rsidR="00F36B08">
        <w:rPr>
          <w:rFonts w:ascii="Times New Roman" w:eastAsiaTheme="minorEastAsia" w:hAnsi="Times New Roman"/>
          <w:sz w:val="22"/>
          <w:szCs w:val="22"/>
          <w:lang w:eastAsia="zh-CN"/>
        </w:rPr>
        <w:t xml:space="preserve"> [3]</w:t>
      </w:r>
      <w:r w:rsidR="00F36B08" w:rsidRPr="00E309DA">
        <w:rPr>
          <w:rFonts w:ascii="Times New Roman" w:eastAsiaTheme="minorEastAsia" w:hAnsi="Times New Roman"/>
          <w:sz w:val="22"/>
          <w:szCs w:val="22"/>
          <w:lang w:eastAsia="zh-CN"/>
        </w:rPr>
        <w:t>.</w:t>
      </w:r>
      <w:r w:rsidR="00F36B08">
        <w:rPr>
          <w:rFonts w:ascii="Times New Roman" w:eastAsiaTheme="minorEastAsia" w:hAnsi="Times New Roman"/>
          <w:sz w:val="22"/>
          <w:szCs w:val="22"/>
          <w:lang w:eastAsia="zh-CN"/>
        </w:rPr>
        <w:t xml:space="preserve"> </w:t>
      </w:r>
      <w:r w:rsidR="00851D16">
        <w:rPr>
          <w:rFonts w:ascii="Times New Roman" w:eastAsiaTheme="minorEastAsia" w:hAnsi="Times New Roman"/>
          <w:sz w:val="22"/>
          <w:szCs w:val="22"/>
          <w:lang w:eastAsia="zh-CN"/>
        </w:rPr>
        <w:t xml:space="preserve">But the work – that </w:t>
      </w:r>
      <w:r w:rsidR="00E125E3">
        <w:rPr>
          <w:rFonts w:ascii="Times New Roman" w:eastAsiaTheme="minorEastAsia" w:hAnsi="Times New Roman"/>
          <w:sz w:val="22"/>
          <w:szCs w:val="22"/>
          <w:lang w:eastAsia="zh-CN"/>
        </w:rPr>
        <w:t>requires</w:t>
      </w:r>
      <w:r w:rsidR="00851D16">
        <w:rPr>
          <w:rFonts w:ascii="Times New Roman" w:eastAsiaTheme="minorEastAsia" w:hAnsi="Times New Roman"/>
          <w:sz w:val="22"/>
          <w:szCs w:val="22"/>
          <w:lang w:eastAsia="zh-CN"/>
        </w:rPr>
        <w:t xml:space="preserve"> online discussion – is only to start in RAN1#118b in October.</w:t>
      </w:r>
    </w:p>
    <w:p w14:paraId="2930A78F" w14:textId="4F5AA760" w:rsidR="00851D16" w:rsidRDefault="00E125E3" w:rsidP="00851D16">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Having said that i</w:t>
      </w:r>
      <w:r w:rsidR="00851D16">
        <w:rPr>
          <w:rFonts w:ascii="Times New Roman" w:eastAsiaTheme="minorEastAsia" w:hAnsi="Times New Roman"/>
          <w:sz w:val="22"/>
          <w:szCs w:val="22"/>
          <w:lang w:eastAsia="zh-CN"/>
        </w:rPr>
        <w:t>t is important to mention</w:t>
      </w:r>
      <w:r w:rsidR="008F5CE6">
        <w:rPr>
          <w:rFonts w:ascii="Times New Roman" w:eastAsiaTheme="minorEastAsia" w:hAnsi="Times New Roman"/>
          <w:sz w:val="22"/>
          <w:szCs w:val="22"/>
          <w:lang w:eastAsia="zh-CN"/>
        </w:rPr>
        <w:t xml:space="preserve"> the following</w:t>
      </w:r>
      <w:r w:rsidR="00851D16">
        <w:rPr>
          <w:rFonts w:ascii="Times New Roman" w:eastAsiaTheme="minorEastAsia" w:hAnsi="Times New Roman"/>
          <w:sz w:val="22"/>
          <w:szCs w:val="22"/>
          <w:lang w:eastAsia="zh-CN"/>
        </w:rPr>
        <w:t xml:space="preserve"> two points,</w:t>
      </w:r>
    </w:p>
    <w:p w14:paraId="1CB65BDB" w14:textId="7E8BF744" w:rsidR="008F5CE6" w:rsidRDefault="00851D16" w:rsidP="00851D16">
      <w:pPr>
        <w:pStyle w:val="BodyText"/>
        <w:numPr>
          <w:ilvl w:val="0"/>
          <w:numId w:val="16"/>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starting in RAN1#118</w:t>
      </w:r>
      <w:r w:rsidR="008F5CE6">
        <w:rPr>
          <w:rFonts w:ascii="Times New Roman" w:eastAsiaTheme="minorEastAsia" w:hAnsi="Times New Roman"/>
          <w:sz w:val="22"/>
          <w:szCs w:val="22"/>
          <w:lang w:eastAsia="zh-CN"/>
        </w:rPr>
        <w:t>b</w:t>
      </w:r>
      <w:r>
        <w:rPr>
          <w:rFonts w:ascii="Times New Roman" w:eastAsiaTheme="minorEastAsia" w:hAnsi="Times New Roman"/>
          <w:sz w:val="22"/>
          <w:szCs w:val="22"/>
          <w:lang w:eastAsia="zh-CN"/>
        </w:rPr>
        <w:t xml:space="preserve">, </w:t>
      </w:r>
      <w:r w:rsidR="008F5CE6">
        <w:rPr>
          <w:rFonts w:ascii="Times New Roman" w:eastAsiaTheme="minorEastAsia" w:hAnsi="Times New Roman"/>
          <w:sz w:val="22"/>
          <w:szCs w:val="22"/>
          <w:lang w:eastAsia="zh-CN"/>
        </w:rPr>
        <w:t xml:space="preserve">the allocated TUs for </w:t>
      </w:r>
      <w:r w:rsidR="008F5CE6" w:rsidRPr="008F5CE6">
        <w:rPr>
          <w:rFonts w:ascii="Times New Roman" w:eastAsiaTheme="minorEastAsia" w:hAnsi="Times New Roman"/>
          <w:sz w:val="22"/>
          <w:szCs w:val="22"/>
          <w:lang w:eastAsia="zh-CN"/>
        </w:rPr>
        <w:t>Rel-19 NR MIMO Phase 5</w:t>
      </w:r>
      <w:r w:rsidR="008F5CE6">
        <w:rPr>
          <w:rFonts w:ascii="Times New Roman" w:eastAsiaTheme="minorEastAsia" w:hAnsi="Times New Roman"/>
          <w:sz w:val="22"/>
          <w:szCs w:val="22"/>
          <w:lang w:eastAsia="zh-CN"/>
        </w:rPr>
        <w:t xml:space="preserve"> will be reduced from 2.5TU/meeting to 2TU/meeting.</w:t>
      </w:r>
    </w:p>
    <w:p w14:paraId="622A75B9" w14:textId="344079FA" w:rsidR="008F5CE6" w:rsidRDefault="00851D16" w:rsidP="00851D16">
      <w:pPr>
        <w:pStyle w:val="BodyText"/>
        <w:numPr>
          <w:ilvl w:val="0"/>
          <w:numId w:val="16"/>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there will not be any </w:t>
      </w:r>
      <w:r w:rsidR="00AD11B1">
        <w:rPr>
          <w:rFonts w:ascii="Times New Roman" w:eastAsiaTheme="minorEastAsia" w:hAnsi="Times New Roman"/>
          <w:sz w:val="22"/>
          <w:szCs w:val="22"/>
          <w:lang w:eastAsia="zh-CN"/>
        </w:rPr>
        <w:t xml:space="preserve">TU </w:t>
      </w:r>
      <w:r>
        <w:rPr>
          <w:rFonts w:ascii="Times New Roman" w:eastAsiaTheme="minorEastAsia" w:hAnsi="Times New Roman"/>
          <w:sz w:val="22"/>
          <w:szCs w:val="22"/>
          <w:lang w:eastAsia="zh-CN"/>
        </w:rPr>
        <w:t xml:space="preserve">adjustments </w:t>
      </w:r>
      <w:r w:rsidR="008F5CE6">
        <w:rPr>
          <w:rFonts w:ascii="Times New Roman" w:eastAsiaTheme="minorEastAsia" w:hAnsi="Times New Roman"/>
          <w:sz w:val="22"/>
          <w:szCs w:val="22"/>
          <w:lang w:eastAsia="zh-CN"/>
        </w:rPr>
        <w:t>for the work related to antenna switching for 3TX.</w:t>
      </w:r>
    </w:p>
    <w:p w14:paraId="758A04BA" w14:textId="52E18F8D" w:rsidR="00851D16" w:rsidRDefault="008F5CE6" w:rsidP="008F5CE6">
      <w:pPr>
        <w:pStyle w:val="BodyText"/>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Therefore, it is important to h</w:t>
      </w:r>
      <w:r w:rsidR="00851D16">
        <w:rPr>
          <w:rFonts w:ascii="Times New Roman" w:eastAsiaTheme="minorEastAsia" w:hAnsi="Times New Roman"/>
          <w:sz w:val="22"/>
          <w:szCs w:val="22"/>
          <w:lang w:eastAsia="zh-CN"/>
        </w:rPr>
        <w:t>ave some offline discussion in RAN1#118</w:t>
      </w:r>
      <w:r>
        <w:rPr>
          <w:rFonts w:ascii="Times New Roman" w:eastAsiaTheme="minorEastAsia" w:hAnsi="Times New Roman"/>
          <w:sz w:val="22"/>
          <w:szCs w:val="22"/>
          <w:lang w:eastAsia="zh-CN"/>
        </w:rPr>
        <w:t>, so that the planned work for RAN1#118b can be accelerated</w:t>
      </w:r>
      <w:r w:rsidR="00E125E3">
        <w:rPr>
          <w:rFonts w:ascii="Times New Roman" w:eastAsiaTheme="minorEastAsia" w:hAnsi="Times New Roman"/>
          <w:sz w:val="22"/>
          <w:szCs w:val="22"/>
          <w:lang w:eastAsia="zh-CN"/>
        </w:rPr>
        <w:t xml:space="preserve"> and completed on time</w:t>
      </w:r>
      <w:r w:rsidR="00851D16">
        <w:rPr>
          <w:rFonts w:ascii="Times New Roman" w:eastAsiaTheme="minorEastAsia" w:hAnsi="Times New Roman"/>
          <w:sz w:val="22"/>
          <w:szCs w:val="22"/>
          <w:lang w:eastAsia="zh-CN"/>
        </w:rPr>
        <w:t>.</w:t>
      </w:r>
    </w:p>
    <w:p w14:paraId="53E13095" w14:textId="77777777" w:rsidR="00851D16" w:rsidRDefault="00851D16" w:rsidP="00851D16">
      <w:pPr>
        <w:pStyle w:val="BodyText"/>
        <w:spacing w:after="0" w:line="240" w:lineRule="auto"/>
        <w:ind w:firstLine="288"/>
        <w:contextualSpacing/>
        <w:rPr>
          <w:rFonts w:ascii="Times New Roman" w:eastAsiaTheme="minorEastAsia" w:hAnsi="Times New Roman"/>
          <w:sz w:val="22"/>
          <w:szCs w:val="22"/>
          <w:lang w:eastAsia="zh-CN"/>
        </w:rPr>
      </w:pPr>
    </w:p>
    <w:p w14:paraId="1C6119EA" w14:textId="4E8CD04F" w:rsidR="008C1F7F" w:rsidRPr="00EE2D5F" w:rsidRDefault="00E125E3" w:rsidP="00246F60">
      <w:pPr>
        <w:pStyle w:val="BodyText"/>
        <w:spacing w:after="0" w:line="240" w:lineRule="auto"/>
        <w:contextualSpacing/>
        <w:rPr>
          <w:rFonts w:ascii="Times New Roman" w:eastAsiaTheme="minorEastAsia" w:hAnsi="Times New Roman"/>
          <w:sz w:val="22"/>
          <w:szCs w:val="22"/>
          <w:lang w:eastAsia="zh-CN"/>
        </w:rPr>
      </w:pPr>
      <w:r w:rsidRPr="00EE2D5F">
        <w:rPr>
          <w:rFonts w:ascii="Times New Roman" w:eastAsiaTheme="minorEastAsia" w:hAnsi="Times New Roman"/>
          <w:sz w:val="22"/>
          <w:szCs w:val="22"/>
          <w:lang w:eastAsia="zh-CN"/>
        </w:rPr>
        <w:t>Here is the suggested plan for this meeting,</w:t>
      </w:r>
    </w:p>
    <w:p w14:paraId="2DC8215F" w14:textId="77777777" w:rsidR="00EE2D5F" w:rsidRPr="00EE2D5F" w:rsidRDefault="00EE2D5F" w:rsidP="00EE2D5F">
      <w:pPr>
        <w:pStyle w:val="ListParagraph"/>
        <w:numPr>
          <w:ilvl w:val="0"/>
          <w:numId w:val="91"/>
        </w:numPr>
        <w:spacing w:line="240" w:lineRule="auto"/>
        <w:rPr>
          <w:rFonts w:ascii="Times New Roman" w:eastAsia="Times New Roman" w:hAnsi="Times New Roman"/>
          <w:b/>
          <w:bCs/>
        </w:rPr>
      </w:pPr>
      <w:r w:rsidRPr="00EE2D5F">
        <w:rPr>
          <w:rFonts w:ascii="Times New Roman" w:eastAsia="Times New Roman" w:hAnsi="Times New Roman"/>
          <w:b/>
          <w:bCs/>
        </w:rPr>
        <w:t>For online and official offline sessions:</w:t>
      </w:r>
    </w:p>
    <w:p w14:paraId="71B4F36E" w14:textId="77777777" w:rsidR="00EE2D5F" w:rsidRPr="00EE2D5F" w:rsidRDefault="00EE2D5F" w:rsidP="00EE2D5F">
      <w:pPr>
        <w:pStyle w:val="ListParagraph"/>
        <w:numPr>
          <w:ilvl w:val="1"/>
          <w:numId w:val="91"/>
        </w:numPr>
        <w:spacing w:line="240" w:lineRule="auto"/>
        <w:rPr>
          <w:rFonts w:ascii="Times New Roman" w:eastAsia="Times New Roman" w:hAnsi="Times New Roman"/>
        </w:rPr>
      </w:pPr>
      <w:r w:rsidRPr="00EE2D5F">
        <w:rPr>
          <w:rFonts w:ascii="Times New Roman" w:eastAsia="Times New Roman" w:hAnsi="Times New Roman"/>
        </w:rPr>
        <w:t>Close remaining minor issues and details, if any,</w:t>
      </w:r>
    </w:p>
    <w:p w14:paraId="45EBAC76" w14:textId="77777777" w:rsidR="00EE2D5F" w:rsidRPr="00EE2D5F" w:rsidRDefault="00EE2D5F" w:rsidP="00EE2D5F">
      <w:pPr>
        <w:pStyle w:val="ListParagraph"/>
        <w:numPr>
          <w:ilvl w:val="1"/>
          <w:numId w:val="91"/>
        </w:numPr>
        <w:spacing w:line="240" w:lineRule="auto"/>
        <w:rPr>
          <w:rFonts w:ascii="Times New Roman" w:eastAsia="Times New Roman" w:hAnsi="Times New Roman"/>
        </w:rPr>
      </w:pPr>
      <w:r w:rsidRPr="00EE2D5F">
        <w:rPr>
          <w:rFonts w:ascii="Times New Roman" w:eastAsia="Times New Roman" w:hAnsi="Times New Roman"/>
        </w:rPr>
        <w:t>Discuss required RRC parameters, if any.</w:t>
      </w:r>
    </w:p>
    <w:p w14:paraId="7D43FB1D" w14:textId="77777777" w:rsidR="00EE2D5F" w:rsidRPr="00EE2D5F" w:rsidRDefault="00EE2D5F" w:rsidP="00EE2D5F">
      <w:pPr>
        <w:pStyle w:val="ListParagraph"/>
        <w:numPr>
          <w:ilvl w:val="0"/>
          <w:numId w:val="91"/>
        </w:numPr>
        <w:spacing w:line="240" w:lineRule="auto"/>
        <w:rPr>
          <w:rFonts w:ascii="Times New Roman" w:eastAsia="Times New Roman" w:hAnsi="Times New Roman"/>
          <w:b/>
          <w:bCs/>
        </w:rPr>
      </w:pPr>
      <w:r w:rsidRPr="00EE2D5F">
        <w:rPr>
          <w:rFonts w:ascii="Times New Roman" w:eastAsia="Times New Roman" w:hAnsi="Times New Roman"/>
          <w:b/>
          <w:bCs/>
        </w:rPr>
        <w:t>For offline-offline sessions, e.g., this email thread, coffee-break discussion (if there was an interest):</w:t>
      </w:r>
    </w:p>
    <w:p w14:paraId="340575FB" w14:textId="5E5E2D10" w:rsidR="00EE2D5F" w:rsidRPr="00EE2D5F" w:rsidRDefault="00EE2D5F" w:rsidP="00EE2D5F">
      <w:pPr>
        <w:pStyle w:val="ListParagraph"/>
        <w:numPr>
          <w:ilvl w:val="1"/>
          <w:numId w:val="91"/>
        </w:numPr>
        <w:spacing w:line="240" w:lineRule="auto"/>
        <w:rPr>
          <w:rFonts w:ascii="Times New Roman" w:eastAsia="Times New Roman" w:hAnsi="Times New Roman"/>
        </w:rPr>
      </w:pPr>
      <w:r w:rsidRPr="00EE2D5F">
        <w:rPr>
          <w:rFonts w:ascii="Times New Roman" w:eastAsia="Times New Roman" w:hAnsi="Times New Roman"/>
        </w:rPr>
        <w:t>Discuss antenna switching for 3T6R,</w:t>
      </w:r>
    </w:p>
    <w:p w14:paraId="52862C1A" w14:textId="48242F59" w:rsidR="008C1F7F" w:rsidRPr="00EE2D5F" w:rsidRDefault="00EE2D5F" w:rsidP="00EE2D5F">
      <w:pPr>
        <w:pStyle w:val="ListParagraph"/>
        <w:numPr>
          <w:ilvl w:val="1"/>
          <w:numId w:val="91"/>
        </w:numPr>
        <w:spacing w:line="240" w:lineRule="auto"/>
        <w:rPr>
          <w:rFonts w:ascii="Times New Roman" w:eastAsia="Times New Roman" w:hAnsi="Times New Roman"/>
        </w:rPr>
      </w:pPr>
      <w:r w:rsidRPr="00EE2D5F">
        <w:rPr>
          <w:rFonts w:ascii="Times New Roman" w:eastAsia="Times New Roman" w:hAnsi="Times New Roman"/>
        </w:rPr>
        <w:t xml:space="preserve">Note: The discussion related to 3T6R will not be captured in </w:t>
      </w:r>
      <w:r>
        <w:rPr>
          <w:rFonts w:ascii="Times New Roman" w:eastAsia="Times New Roman" w:hAnsi="Times New Roman"/>
        </w:rPr>
        <w:t xml:space="preserve">the final submitted </w:t>
      </w:r>
      <w:r w:rsidRPr="00EE2D5F">
        <w:rPr>
          <w:rFonts w:ascii="Times New Roman" w:eastAsia="Times New Roman" w:hAnsi="Times New Roman"/>
        </w:rPr>
        <w:t>FL summary</w:t>
      </w:r>
    </w:p>
    <w:p w14:paraId="194754A3" w14:textId="77777777" w:rsidR="00EE2D5F" w:rsidRDefault="00EE2D5F" w:rsidP="00EE2D5F">
      <w:pPr>
        <w:pStyle w:val="BodyText"/>
        <w:spacing w:after="0" w:line="240" w:lineRule="auto"/>
        <w:contextualSpacing/>
        <w:rPr>
          <w:rFonts w:ascii="Times New Roman" w:eastAsiaTheme="minorEastAsia" w:hAnsi="Times New Roman"/>
          <w:sz w:val="22"/>
          <w:szCs w:val="22"/>
          <w:lang w:eastAsia="zh-CN"/>
        </w:rPr>
      </w:pPr>
    </w:p>
    <w:p w14:paraId="263A0B47" w14:textId="77777777" w:rsidR="00AF6BB8" w:rsidRDefault="00AF6BB8" w:rsidP="00246F60">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RRC Parameters</w:t>
      </w:r>
    </w:p>
    <w:p w14:paraId="5BE5DE1A" w14:textId="56F0B6C3" w:rsidR="00AF6BB8" w:rsidRPr="00AF6BB8" w:rsidRDefault="00AF6BB8" w:rsidP="00AF6BB8">
      <w:pPr>
        <w:spacing w:line="240" w:lineRule="auto"/>
        <w:ind w:firstLine="288"/>
        <w:contextualSpacing/>
        <w:jc w:val="both"/>
        <w:rPr>
          <w:sz w:val="22"/>
          <w:szCs w:val="22"/>
        </w:rPr>
      </w:pPr>
      <w:r>
        <w:rPr>
          <w:sz w:val="22"/>
          <w:szCs w:val="22"/>
        </w:rPr>
        <w:t>In Table 1, p</w:t>
      </w:r>
      <w:r w:rsidRPr="00AF6BB8">
        <w:rPr>
          <w:sz w:val="22"/>
          <w:szCs w:val="22"/>
        </w:rPr>
        <w:t>lease share your views on required RRC parameters for a 3TX UE.</w:t>
      </w:r>
    </w:p>
    <w:p w14:paraId="5529A7BA" w14:textId="631A950A" w:rsidR="00AF6BB8" w:rsidRPr="00AF6BB8" w:rsidRDefault="00AF6BB8" w:rsidP="00AF6BB8">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Pr>
          <w:noProof/>
        </w:rPr>
        <w:t>1</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AF6BB8" w14:paraId="3F879474" w14:textId="77777777" w:rsidTr="00CB22C4">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47CFD" w14:textId="77777777" w:rsidR="00AF6BB8" w:rsidRDefault="00AF6BB8" w:rsidP="00CB22C4">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lastRenderedPageBreak/>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BB766" w14:textId="77777777" w:rsidR="00AF6BB8" w:rsidRDefault="00AF6BB8" w:rsidP="00CB22C4">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F6BB8" w14:paraId="475DBF86" w14:textId="77777777" w:rsidTr="00CB22C4">
        <w:trPr>
          <w:trHeight w:val="188"/>
        </w:trPr>
        <w:tc>
          <w:tcPr>
            <w:tcW w:w="1193" w:type="dxa"/>
            <w:tcBorders>
              <w:top w:val="single" w:sz="4" w:space="0" w:color="auto"/>
              <w:left w:val="single" w:sz="4" w:space="0" w:color="auto"/>
              <w:bottom w:val="single" w:sz="4" w:space="0" w:color="auto"/>
              <w:right w:val="single" w:sz="4" w:space="0" w:color="auto"/>
            </w:tcBorders>
          </w:tcPr>
          <w:p w14:paraId="4F56FC28" w14:textId="1FBACB12" w:rsidR="00AF6BB8" w:rsidRPr="00B2166A" w:rsidRDefault="00B2166A" w:rsidP="00CB22C4">
            <w:pPr>
              <w:pStyle w:val="mc-p"/>
              <w:spacing w:before="0" w:beforeAutospacing="0" w:after="0" w:afterAutospacing="0"/>
              <w:contextualSpacing/>
              <w:rPr>
                <w:rFonts w:ascii="Times New Roman" w:hAnsi="Times New Roman" w:cs="Times New Roman"/>
                <w:sz w:val="20"/>
                <w:szCs w:val="20"/>
              </w:rPr>
            </w:pPr>
            <w:r w:rsidRPr="00B2166A">
              <w:rPr>
                <w:rFonts w:ascii="Times New Roman" w:hAnsi="Times New Roman" w:cs="Times New Roman"/>
                <w:sz w:val="20"/>
                <w:szCs w:val="20"/>
              </w:rPr>
              <w:t>Samsung</w:t>
            </w:r>
          </w:p>
        </w:tc>
        <w:tc>
          <w:tcPr>
            <w:tcW w:w="8977" w:type="dxa"/>
            <w:tcBorders>
              <w:top w:val="single" w:sz="4" w:space="0" w:color="auto"/>
              <w:left w:val="single" w:sz="4" w:space="0" w:color="auto"/>
              <w:bottom w:val="single" w:sz="4" w:space="0" w:color="auto"/>
              <w:right w:val="single" w:sz="4" w:space="0" w:color="auto"/>
            </w:tcBorders>
          </w:tcPr>
          <w:p w14:paraId="18601A1B" w14:textId="77777777" w:rsidR="00AF6BB8" w:rsidRDefault="00B2166A" w:rsidP="00CB22C4">
            <w:pPr>
              <w:spacing w:before="0" w:after="0" w:line="240" w:lineRule="auto"/>
              <w:contextualSpacing/>
              <w:jc w:val="left"/>
              <w:rPr>
                <w:rFonts w:eastAsia="Malgun Gothic"/>
                <w:lang w:val="en-US" w:eastAsia="ko-KR"/>
              </w:rPr>
            </w:pPr>
            <w:r>
              <w:rPr>
                <w:rFonts w:eastAsia="Malgun Gothic"/>
                <w:lang w:val="en-US" w:eastAsia="ko-KR"/>
              </w:rPr>
              <w:t>We would like to propose introducing an RRC parameter in SRS resource set, named like “enable3portSRS”.</w:t>
            </w:r>
          </w:p>
          <w:p w14:paraId="14EB515B" w14:textId="77777777" w:rsidR="00B2166A" w:rsidRDefault="00B2166A" w:rsidP="00CB22C4">
            <w:pPr>
              <w:spacing w:before="0" w:after="0" w:line="240" w:lineRule="auto"/>
              <w:contextualSpacing/>
              <w:jc w:val="left"/>
              <w:rPr>
                <w:rFonts w:eastAsia="Malgun Gothic"/>
                <w:lang w:val="en-US" w:eastAsia="ko-KR"/>
              </w:rPr>
            </w:pPr>
            <w:r>
              <w:rPr>
                <w:rFonts w:eastAsia="Malgun Gothic"/>
                <w:lang w:val="en-US" w:eastAsia="ko-KR"/>
              </w:rPr>
              <w:t xml:space="preserve">The parameter </w:t>
            </w:r>
            <w:r w:rsidRPr="00B2166A">
              <w:rPr>
                <w:rFonts w:eastAsia="Malgun Gothic"/>
                <w:lang w:val="en-US" w:eastAsia="ko-KR"/>
              </w:rPr>
              <w:t>is used to inform whether the UE shall use SRS resource</w:t>
            </w:r>
            <w:r>
              <w:rPr>
                <w:rFonts w:eastAsia="Malgun Gothic"/>
                <w:lang w:val="en-US" w:eastAsia="ko-KR"/>
              </w:rPr>
              <w:t>(s)</w:t>
            </w:r>
            <w:r w:rsidRPr="00B2166A">
              <w:rPr>
                <w:rFonts w:eastAsia="Malgun Gothic"/>
                <w:lang w:val="en-US" w:eastAsia="ko-KR"/>
              </w:rPr>
              <w:t xml:space="preserve"> </w:t>
            </w:r>
            <w:r>
              <w:rPr>
                <w:rFonts w:eastAsia="Malgun Gothic"/>
                <w:lang w:val="en-US" w:eastAsia="ko-KR"/>
              </w:rPr>
              <w:t xml:space="preserve">in the SRS resource set </w:t>
            </w:r>
            <w:r w:rsidRPr="00B2166A">
              <w:rPr>
                <w:rFonts w:eastAsia="Malgun Gothic"/>
                <w:lang w:val="en-US" w:eastAsia="ko-KR"/>
              </w:rPr>
              <w:t xml:space="preserve">for 3-port SRS or 4-port SRS. </w:t>
            </w:r>
          </w:p>
          <w:p w14:paraId="3C718215" w14:textId="3020A3CE" w:rsidR="00B2166A" w:rsidRPr="00B2166A" w:rsidRDefault="00B2166A" w:rsidP="00B2166A">
            <w:pPr>
              <w:pStyle w:val="ListParagraph"/>
              <w:numPr>
                <w:ilvl w:val="0"/>
                <w:numId w:val="91"/>
              </w:numPr>
              <w:spacing w:before="0" w:line="240" w:lineRule="auto"/>
              <w:contextualSpacing/>
              <w:rPr>
                <w:rFonts w:ascii="Times New Roman" w:eastAsia="Malgun Gothic" w:hAnsi="Times New Roman"/>
                <w:lang w:eastAsia="ko-KR"/>
              </w:rPr>
            </w:pPr>
            <w:r w:rsidRPr="00B2166A">
              <w:rPr>
                <w:rFonts w:ascii="Times New Roman" w:eastAsia="Malgun Gothic" w:hAnsi="Times New Roman"/>
                <w:sz w:val="20"/>
                <w:szCs w:val="20"/>
                <w:lang w:eastAsia="ko-KR"/>
              </w:rPr>
              <w:t>If this is configured, the UE shall use SRS resource</w:t>
            </w:r>
            <w:r>
              <w:rPr>
                <w:rFonts w:ascii="Times New Roman" w:eastAsia="Malgun Gothic" w:hAnsi="Times New Roman"/>
                <w:sz w:val="20"/>
                <w:szCs w:val="20"/>
                <w:lang w:eastAsia="ko-KR"/>
              </w:rPr>
              <w:t>(s) in the SRS resource set</w:t>
            </w:r>
            <w:r w:rsidRPr="00B2166A">
              <w:rPr>
                <w:rFonts w:ascii="Times New Roman" w:eastAsia="Malgun Gothic" w:hAnsi="Times New Roman"/>
                <w:sz w:val="20"/>
                <w:szCs w:val="20"/>
                <w:lang w:eastAsia="ko-KR"/>
              </w:rPr>
              <w:t xml:space="preserve"> for 3-port SRS, then the last port of </w:t>
            </w:r>
            <w:r>
              <w:rPr>
                <w:rFonts w:ascii="Times New Roman" w:eastAsia="Malgun Gothic" w:hAnsi="Times New Roman"/>
                <w:sz w:val="20"/>
                <w:szCs w:val="20"/>
                <w:lang w:eastAsia="ko-KR"/>
              </w:rPr>
              <w:t>S</w:t>
            </w:r>
            <w:r w:rsidRPr="00B2166A">
              <w:rPr>
                <w:rFonts w:ascii="Times New Roman" w:eastAsia="Malgun Gothic" w:hAnsi="Times New Roman"/>
                <w:sz w:val="20"/>
                <w:szCs w:val="20"/>
                <w:lang w:eastAsia="ko-KR"/>
              </w:rPr>
              <w:t>RS resource</w:t>
            </w:r>
            <w:r>
              <w:rPr>
                <w:rFonts w:ascii="Times New Roman" w:eastAsia="Malgun Gothic" w:hAnsi="Times New Roman"/>
                <w:sz w:val="20"/>
                <w:szCs w:val="20"/>
                <w:lang w:eastAsia="ko-KR"/>
              </w:rPr>
              <w:t>(s)</w:t>
            </w:r>
            <w:r w:rsidRPr="00B2166A">
              <w:rPr>
                <w:rFonts w:ascii="Times New Roman" w:eastAsia="Malgun Gothic" w:hAnsi="Times New Roman"/>
                <w:sz w:val="20"/>
                <w:szCs w:val="20"/>
                <w:lang w:eastAsia="ko-KR"/>
              </w:rPr>
              <w:t xml:space="preserve"> </w:t>
            </w:r>
            <w:r>
              <w:rPr>
                <w:rFonts w:ascii="Times New Roman" w:eastAsia="Malgun Gothic" w:hAnsi="Times New Roman"/>
                <w:sz w:val="20"/>
                <w:szCs w:val="20"/>
                <w:lang w:eastAsia="ko-KR"/>
              </w:rPr>
              <w:t>in the SRS resource set</w:t>
            </w:r>
            <w:r w:rsidRPr="00B2166A">
              <w:rPr>
                <w:rFonts w:ascii="Times New Roman" w:eastAsia="Malgun Gothic" w:hAnsi="Times New Roman"/>
                <w:sz w:val="20"/>
                <w:szCs w:val="20"/>
                <w:lang w:eastAsia="ko-KR"/>
              </w:rPr>
              <w:t xml:space="preserve"> shall be muted. </w:t>
            </w:r>
          </w:p>
          <w:p w14:paraId="23BE7652" w14:textId="77777777" w:rsidR="00B2166A" w:rsidRPr="001E791F" w:rsidRDefault="00B2166A" w:rsidP="00B2166A">
            <w:pPr>
              <w:pStyle w:val="ListParagraph"/>
              <w:numPr>
                <w:ilvl w:val="0"/>
                <w:numId w:val="91"/>
              </w:numPr>
              <w:spacing w:before="0" w:line="240" w:lineRule="auto"/>
              <w:contextualSpacing/>
              <w:rPr>
                <w:rFonts w:ascii="Times New Roman" w:eastAsia="Malgun Gothic" w:hAnsi="Times New Roman"/>
                <w:lang w:eastAsia="ko-KR"/>
              </w:rPr>
            </w:pPr>
            <w:r w:rsidRPr="00B2166A">
              <w:rPr>
                <w:rFonts w:ascii="Times New Roman" w:eastAsia="Malgun Gothic" w:hAnsi="Times New Roman"/>
                <w:sz w:val="20"/>
                <w:szCs w:val="20"/>
                <w:lang w:eastAsia="ko-KR"/>
              </w:rPr>
              <w:t>Otherwise, the UE shall use SRS resource</w:t>
            </w:r>
            <w:r>
              <w:rPr>
                <w:rFonts w:ascii="Times New Roman" w:eastAsia="Malgun Gothic" w:hAnsi="Times New Roman"/>
                <w:sz w:val="20"/>
                <w:szCs w:val="20"/>
                <w:lang w:eastAsia="ko-KR"/>
              </w:rPr>
              <w:t>(s)</w:t>
            </w:r>
            <w:r w:rsidRPr="00B2166A">
              <w:rPr>
                <w:rFonts w:ascii="Times New Roman" w:eastAsia="Malgun Gothic" w:hAnsi="Times New Roman"/>
                <w:sz w:val="20"/>
                <w:szCs w:val="20"/>
                <w:lang w:eastAsia="ko-KR"/>
              </w:rPr>
              <w:t xml:space="preserve"> </w:t>
            </w:r>
            <w:r>
              <w:rPr>
                <w:rFonts w:ascii="Times New Roman" w:eastAsia="Malgun Gothic" w:hAnsi="Times New Roman"/>
                <w:sz w:val="20"/>
                <w:szCs w:val="20"/>
                <w:lang w:eastAsia="ko-KR"/>
              </w:rPr>
              <w:t>in the SRS resource set</w:t>
            </w:r>
            <w:r w:rsidRPr="00B2166A">
              <w:rPr>
                <w:rFonts w:ascii="Times New Roman" w:eastAsia="Malgun Gothic" w:hAnsi="Times New Roman"/>
                <w:sz w:val="20"/>
                <w:szCs w:val="20"/>
                <w:lang w:eastAsia="ko-KR"/>
              </w:rPr>
              <w:t xml:space="preserve"> for 4-port SRS as legacy.</w:t>
            </w:r>
          </w:p>
          <w:p w14:paraId="4B609F3E" w14:textId="26B26A50" w:rsidR="001E791F" w:rsidRDefault="001E791F" w:rsidP="001E791F">
            <w:pPr>
              <w:spacing w:line="240" w:lineRule="auto"/>
              <w:contextualSpacing/>
              <w:rPr>
                <w:rFonts w:eastAsia="Malgun Gothic"/>
                <w:lang w:eastAsia="ko-KR"/>
              </w:rPr>
            </w:pPr>
          </w:p>
          <w:p w14:paraId="57147873" w14:textId="04D11CAC" w:rsidR="00DE7319" w:rsidRPr="001E791F" w:rsidRDefault="001E791F" w:rsidP="00E61FF8">
            <w:pPr>
              <w:spacing w:line="240" w:lineRule="auto"/>
              <w:contextualSpacing/>
              <w:rPr>
                <w:rFonts w:eastAsia="Malgun Gothic"/>
                <w:lang w:eastAsia="ko-KR"/>
              </w:rPr>
            </w:pPr>
            <w:r>
              <w:rPr>
                <w:rFonts w:eastAsia="Malgun Gothic" w:hint="eastAsia"/>
                <w:lang w:eastAsia="ko-KR"/>
              </w:rPr>
              <w:t>T</w:t>
            </w:r>
            <w:r>
              <w:rPr>
                <w:rFonts w:eastAsia="Malgun Gothic"/>
                <w:lang w:eastAsia="ko-KR"/>
              </w:rPr>
              <w:t xml:space="preserve">he reason why we need this RRC parameter is </w:t>
            </w:r>
            <w:proofErr w:type="gramStart"/>
            <w:r>
              <w:rPr>
                <w:rFonts w:eastAsia="Malgun Gothic"/>
                <w:lang w:eastAsia="ko-KR"/>
              </w:rPr>
              <w:t>that,</w:t>
            </w:r>
            <w:proofErr w:type="gramEnd"/>
            <w:r>
              <w:rPr>
                <w:rFonts w:eastAsia="Malgun Gothic"/>
                <w:lang w:eastAsia="ko-KR"/>
              </w:rPr>
              <w:t xml:space="preserve"> a UE reporting maximum number of SRS port per resource based on Component 7 in FG 2-53 as “4”, then the UE can be configured with the number of SRS port </w:t>
            </w:r>
            <w:r w:rsidR="001820A0">
              <w:rPr>
                <w:rFonts w:eastAsia="Malgun Gothic"/>
                <w:lang w:eastAsia="ko-KR"/>
              </w:rPr>
              <w:t>which is smaller than or equal to 4</w:t>
            </w:r>
            <w:r w:rsidR="00E61FF8">
              <w:rPr>
                <w:rFonts w:eastAsia="Malgun Gothic"/>
                <w:lang w:eastAsia="ko-KR"/>
              </w:rPr>
              <w:t xml:space="preserve"> (i.e., 1, 2, 3, or 4)</w:t>
            </w:r>
            <w:r w:rsidR="001820A0">
              <w:rPr>
                <w:rFonts w:eastAsia="Malgun Gothic"/>
                <w:lang w:eastAsia="ko-KR"/>
              </w:rPr>
              <w:t xml:space="preserve">. Then, the UE can be operated as </w:t>
            </w:r>
            <w:r>
              <w:rPr>
                <w:rFonts w:eastAsia="Malgun Gothic"/>
                <w:lang w:eastAsia="ko-KR"/>
              </w:rPr>
              <w:t xml:space="preserve">either 3TX </w:t>
            </w:r>
            <w:r w:rsidR="00E61FF8">
              <w:rPr>
                <w:rFonts w:eastAsia="Malgun Gothic"/>
                <w:lang w:eastAsia="ko-KR"/>
              </w:rPr>
              <w:t xml:space="preserve">(4-port SRS but muting the last port) </w:t>
            </w:r>
            <w:r>
              <w:rPr>
                <w:rFonts w:eastAsia="Malgun Gothic"/>
                <w:lang w:eastAsia="ko-KR"/>
              </w:rPr>
              <w:t>or 4TX</w:t>
            </w:r>
            <w:r w:rsidR="00E61FF8">
              <w:rPr>
                <w:rFonts w:eastAsia="Malgun Gothic"/>
                <w:lang w:eastAsia="ko-KR"/>
              </w:rPr>
              <w:t xml:space="preserve"> (4-port SRS without any muting)</w:t>
            </w:r>
            <w:r w:rsidR="001820A0">
              <w:rPr>
                <w:rFonts w:eastAsia="Malgun Gothic"/>
                <w:lang w:eastAsia="ko-KR"/>
              </w:rPr>
              <w:t>. In this case,</w:t>
            </w:r>
            <w:r>
              <w:rPr>
                <w:rFonts w:eastAsia="Malgun Gothic"/>
                <w:lang w:eastAsia="ko-KR"/>
              </w:rPr>
              <w:t xml:space="preserve"> there are two possibilities</w:t>
            </w:r>
            <w:r w:rsidR="001820A0">
              <w:rPr>
                <w:rFonts w:eastAsia="Malgun Gothic"/>
                <w:lang w:eastAsia="ko-KR"/>
              </w:rPr>
              <w:t xml:space="preserve"> for 4-port SRS resource to be interpreted</w:t>
            </w:r>
            <w:r w:rsidR="00E61FF8">
              <w:rPr>
                <w:rFonts w:eastAsia="Malgun Gothic"/>
                <w:lang w:eastAsia="ko-KR"/>
              </w:rPr>
              <w:t xml:space="preserve"> whether the last port is muted or not</w:t>
            </w:r>
            <w:r w:rsidR="001820A0">
              <w:rPr>
                <w:rFonts w:eastAsia="Malgun Gothic"/>
                <w:lang w:eastAsia="ko-KR"/>
              </w:rPr>
              <w:t xml:space="preserve">. </w:t>
            </w:r>
            <w:r w:rsidR="00E61FF8">
              <w:rPr>
                <w:rFonts w:eastAsia="Malgun Gothic"/>
                <w:lang w:eastAsia="ko-KR"/>
              </w:rPr>
              <w:t xml:space="preserve">If we don’t have this RRC parameter, the UE doesn’t know whether the SRS configuration is for 3TX operation or 4TX operation. </w:t>
            </w:r>
            <w:r w:rsidR="001820A0">
              <w:rPr>
                <w:rFonts w:eastAsia="Malgun Gothic"/>
                <w:lang w:eastAsia="ko-KR"/>
              </w:rPr>
              <w:t>Hence, we think this RRC parameter is needed to distinguish these two cases.</w:t>
            </w:r>
          </w:p>
        </w:tc>
      </w:tr>
      <w:tr w:rsidR="00AF6BB8" w14:paraId="001DF027" w14:textId="77777777" w:rsidTr="00CB22C4">
        <w:tc>
          <w:tcPr>
            <w:tcW w:w="1193" w:type="dxa"/>
            <w:tcBorders>
              <w:top w:val="single" w:sz="4" w:space="0" w:color="auto"/>
              <w:left w:val="single" w:sz="4" w:space="0" w:color="auto"/>
              <w:bottom w:val="single" w:sz="4" w:space="0" w:color="auto"/>
              <w:right w:val="single" w:sz="4" w:space="0" w:color="auto"/>
            </w:tcBorders>
          </w:tcPr>
          <w:p w14:paraId="72895929" w14:textId="6EAD20C1" w:rsidR="00AF6BB8" w:rsidRPr="00B2166A" w:rsidRDefault="00B5570C" w:rsidP="00B2166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Google</w:t>
            </w:r>
          </w:p>
        </w:tc>
        <w:tc>
          <w:tcPr>
            <w:tcW w:w="8977" w:type="dxa"/>
            <w:tcBorders>
              <w:top w:val="single" w:sz="4" w:space="0" w:color="auto"/>
              <w:left w:val="single" w:sz="4" w:space="0" w:color="auto"/>
              <w:bottom w:val="single" w:sz="4" w:space="0" w:color="auto"/>
              <w:right w:val="single" w:sz="4" w:space="0" w:color="auto"/>
            </w:tcBorders>
          </w:tcPr>
          <w:p w14:paraId="48BFA105" w14:textId="275FA897" w:rsidR="00AF6BB8" w:rsidRDefault="00B5570C" w:rsidP="00B2166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In our view, one new RRC parameter is needed to let UE know whether the last port of a 4-port SRS resource for CB is deactivated (muted) or not. The RRC parameter should be configured per SRS resource instead of per SRS resource set, since the number of ports is configured per SRS resource. Therefore, we have the following proposal. </w:t>
            </w:r>
          </w:p>
          <w:p w14:paraId="292D7253" w14:textId="77777777" w:rsidR="00B5570C" w:rsidRDefault="00B5570C" w:rsidP="00B2166A">
            <w:pPr>
              <w:pStyle w:val="mc-p"/>
              <w:spacing w:before="0" w:beforeAutospacing="0" w:after="0" w:afterAutospacing="0"/>
              <w:contextualSpacing/>
              <w:rPr>
                <w:rFonts w:ascii="Times New Roman" w:hAnsi="Times New Roman" w:cs="Times New Roman"/>
                <w:sz w:val="20"/>
                <w:szCs w:val="20"/>
              </w:rPr>
            </w:pPr>
          </w:p>
          <w:p w14:paraId="01D9DD8A" w14:textId="7D1495ED" w:rsidR="00B5570C" w:rsidRDefault="00B5570C" w:rsidP="00B5570C">
            <w:pPr>
              <w:pStyle w:val="0Maintext"/>
              <w:spacing w:after="120" w:afterAutospacing="0" w:line="240" w:lineRule="auto"/>
              <w:ind w:firstLine="0"/>
              <w:rPr>
                <w:b/>
                <w:bCs/>
                <w:i/>
                <w:iCs/>
                <w:lang w:val="en-US" w:eastAsia="zh-CN"/>
              </w:rPr>
            </w:pPr>
            <w:r>
              <w:rPr>
                <w:b/>
                <w:bCs/>
                <w:i/>
                <w:iCs/>
                <w:lang w:val="en-US" w:eastAsia="zh-CN"/>
              </w:rPr>
              <w:t>Proposal: Introduce an RRC parameter for a 4-port SRS resource for codebook configuring whether the 4</w:t>
            </w:r>
            <w:r w:rsidRPr="00076C94">
              <w:rPr>
                <w:b/>
                <w:bCs/>
                <w:i/>
                <w:iCs/>
                <w:vertAlign w:val="superscript"/>
                <w:lang w:val="en-US" w:eastAsia="zh-CN"/>
              </w:rPr>
              <w:t>th</w:t>
            </w:r>
            <w:r>
              <w:rPr>
                <w:b/>
                <w:bCs/>
                <w:i/>
                <w:iCs/>
                <w:lang w:val="en-US" w:eastAsia="zh-CN"/>
              </w:rPr>
              <w:t xml:space="preserve"> port is deactivated (muted) or not.</w:t>
            </w:r>
          </w:p>
          <w:p w14:paraId="1A2E5FCD" w14:textId="4A298D68" w:rsidR="00B5570C" w:rsidRPr="00B2166A" w:rsidRDefault="00B5570C" w:rsidP="00B2166A">
            <w:pPr>
              <w:pStyle w:val="mc-p"/>
              <w:spacing w:before="0" w:beforeAutospacing="0" w:after="0" w:afterAutospacing="0"/>
              <w:contextualSpacing/>
              <w:rPr>
                <w:rFonts w:ascii="Times New Roman" w:hAnsi="Times New Roman" w:cs="Times New Roman"/>
                <w:sz w:val="20"/>
                <w:szCs w:val="20"/>
              </w:rPr>
            </w:pPr>
          </w:p>
        </w:tc>
      </w:tr>
      <w:tr w:rsidR="00AF6BB8" w14:paraId="447ECFF5" w14:textId="77777777" w:rsidTr="00CB22C4">
        <w:tc>
          <w:tcPr>
            <w:tcW w:w="1193" w:type="dxa"/>
            <w:tcBorders>
              <w:top w:val="single" w:sz="4" w:space="0" w:color="auto"/>
              <w:left w:val="single" w:sz="4" w:space="0" w:color="auto"/>
              <w:bottom w:val="single" w:sz="4" w:space="0" w:color="auto"/>
              <w:right w:val="single" w:sz="4" w:space="0" w:color="auto"/>
            </w:tcBorders>
          </w:tcPr>
          <w:p w14:paraId="1792AFE2" w14:textId="337C3931" w:rsidR="00AF6BB8" w:rsidRPr="00E31EC4" w:rsidRDefault="00E31EC4" w:rsidP="00B2166A">
            <w:pPr>
              <w:pStyle w:val="mc-p"/>
              <w:spacing w:before="0" w:beforeAutospacing="0" w:after="0" w:afterAutospacing="0"/>
              <w:contextualSpacing/>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w:t>
            </w:r>
            <w:r>
              <w:rPr>
                <w:rFonts w:ascii="Times New Roman" w:eastAsiaTheme="minorEastAsia" w:hAnsi="Times New Roman" w:cs="Times New Roman"/>
                <w:sz w:val="20"/>
                <w:szCs w:val="20"/>
                <w:lang w:eastAsia="zh-CN"/>
              </w:rPr>
              <w:t>TE</w:t>
            </w:r>
          </w:p>
        </w:tc>
        <w:tc>
          <w:tcPr>
            <w:tcW w:w="8977" w:type="dxa"/>
            <w:tcBorders>
              <w:top w:val="single" w:sz="4" w:space="0" w:color="auto"/>
              <w:left w:val="single" w:sz="4" w:space="0" w:color="auto"/>
              <w:bottom w:val="single" w:sz="4" w:space="0" w:color="auto"/>
              <w:right w:val="single" w:sz="4" w:space="0" w:color="auto"/>
            </w:tcBorders>
          </w:tcPr>
          <w:p w14:paraId="71722EEB" w14:textId="7A9876B7" w:rsidR="00AF6BB8" w:rsidRPr="00E31EC4" w:rsidRDefault="00E31EC4" w:rsidP="00B2166A">
            <w:pPr>
              <w:pStyle w:val="mc-p"/>
              <w:spacing w:before="0" w:beforeAutospacing="0" w:after="0" w:afterAutospacing="0"/>
              <w:contextualSpacing/>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G</w:t>
            </w:r>
            <w:r>
              <w:rPr>
                <w:rFonts w:ascii="Times New Roman" w:eastAsiaTheme="minorEastAsia" w:hAnsi="Times New Roman" w:cs="Times New Roman"/>
                <w:sz w:val="20"/>
                <w:szCs w:val="20"/>
                <w:lang w:eastAsia="zh-CN"/>
              </w:rPr>
              <w:t>enerally, we are open to discuss whether a new RRC parameter to enable 3-port SRS transmission based on a 4-port SRS resource. However, we are confused by the case mentioned by Samsung. Why a 4Tx UE would degrade to 3TX operation?</w:t>
            </w:r>
          </w:p>
        </w:tc>
      </w:tr>
      <w:tr w:rsidR="00AF6BB8" w14:paraId="5CB0E7B1" w14:textId="77777777" w:rsidTr="00CB22C4">
        <w:tc>
          <w:tcPr>
            <w:tcW w:w="1193" w:type="dxa"/>
            <w:tcBorders>
              <w:top w:val="single" w:sz="4" w:space="0" w:color="auto"/>
              <w:left w:val="single" w:sz="4" w:space="0" w:color="auto"/>
              <w:bottom w:val="single" w:sz="4" w:space="0" w:color="auto"/>
              <w:right w:val="single" w:sz="4" w:space="0" w:color="auto"/>
            </w:tcBorders>
          </w:tcPr>
          <w:p w14:paraId="4FFCCD49" w14:textId="2ADE2E0A" w:rsidR="00AF6BB8" w:rsidRPr="0066355E" w:rsidRDefault="0066355E" w:rsidP="00B2166A">
            <w:pPr>
              <w:pStyle w:val="mc-p"/>
              <w:spacing w:before="0" w:beforeAutospacing="0" w:after="0" w:afterAutospacing="0"/>
              <w:contextualSpacing/>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v</w:t>
            </w:r>
            <w:r>
              <w:rPr>
                <w:rFonts w:ascii="Times New Roman" w:eastAsiaTheme="minorEastAsia" w:hAnsi="Times New Roman" w:cs="Times New Roman"/>
                <w:sz w:val="20"/>
                <w:szCs w:val="20"/>
                <w:lang w:eastAsia="zh-CN"/>
              </w:rPr>
              <w:t>ivo</w:t>
            </w:r>
          </w:p>
        </w:tc>
        <w:tc>
          <w:tcPr>
            <w:tcW w:w="8977" w:type="dxa"/>
            <w:tcBorders>
              <w:top w:val="single" w:sz="4" w:space="0" w:color="auto"/>
              <w:left w:val="single" w:sz="4" w:space="0" w:color="auto"/>
              <w:bottom w:val="single" w:sz="4" w:space="0" w:color="auto"/>
              <w:right w:val="single" w:sz="4" w:space="0" w:color="auto"/>
            </w:tcBorders>
          </w:tcPr>
          <w:p w14:paraId="7CCB14AF" w14:textId="04A4A642" w:rsidR="0066355E" w:rsidRDefault="00CB22C4" w:rsidP="00B2166A">
            <w:pPr>
              <w:pStyle w:val="mc-p"/>
              <w:spacing w:before="0" w:beforeAutospacing="0" w:after="0" w:afterAutospacing="0"/>
              <w:contextualSpacing/>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Whether an RRC parameter is needed or not can be discussed. We also have similar question as ZTE above. Rel-19 UE supporting UL 3Tx shall not support UL 4Tx, hence the Rel-19 UE can report UL 3Tx capability, and the same UE</w:t>
            </w:r>
            <w:r w:rsidR="003950E5">
              <w:rPr>
                <w:rFonts w:ascii="Times New Roman" w:eastAsiaTheme="minorEastAsia" w:hAnsi="Times New Roman" w:cs="Times New Roman"/>
                <w:sz w:val="20"/>
                <w:szCs w:val="20"/>
                <w:lang w:eastAsia="zh-CN"/>
              </w:rPr>
              <w:t xml:space="preserve"> can</w:t>
            </w:r>
            <w:r>
              <w:rPr>
                <w:rFonts w:ascii="Times New Roman" w:eastAsiaTheme="minorEastAsia" w:hAnsi="Times New Roman" w:cs="Times New Roman"/>
                <w:sz w:val="20"/>
                <w:szCs w:val="20"/>
                <w:lang w:eastAsia="zh-CN"/>
              </w:rPr>
              <w:t xml:space="preserve"> report capability for component 7 of FG 2-53 “</w:t>
            </w:r>
            <w:r w:rsidRPr="00CB22C4">
              <w:rPr>
                <w:rFonts w:ascii="Times New Roman" w:eastAsiaTheme="minorEastAsia" w:hAnsi="Times New Roman" w:cs="Times New Roman"/>
                <w:sz w:val="20"/>
                <w:szCs w:val="20"/>
                <w:lang w:eastAsia="zh-CN"/>
              </w:rPr>
              <w:t>7) Maximum number of SRS port per resource</w:t>
            </w:r>
            <w:r>
              <w:rPr>
                <w:rFonts w:ascii="Times New Roman" w:eastAsiaTheme="minorEastAsia" w:hAnsi="Times New Roman" w:cs="Times New Roman"/>
                <w:sz w:val="20"/>
                <w:szCs w:val="20"/>
                <w:lang w:eastAsia="zh-CN"/>
              </w:rPr>
              <w:t>” as 2, since the UE is not equipped with 4Tx. For such a UE, when the gNB</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configures 4 ports SRS, the 4</w:t>
            </w:r>
            <w:r w:rsidRPr="00CB22C4">
              <w:rPr>
                <w:rFonts w:ascii="Times New Roman" w:eastAsiaTheme="minorEastAsia" w:hAnsi="Times New Roman" w:cs="Times New Roman"/>
                <w:sz w:val="20"/>
                <w:szCs w:val="20"/>
                <w:vertAlign w:val="superscript"/>
                <w:lang w:eastAsia="zh-CN"/>
              </w:rPr>
              <w:t>th</w:t>
            </w:r>
            <w:r>
              <w:rPr>
                <w:rFonts w:ascii="Times New Roman" w:eastAsiaTheme="minorEastAsia" w:hAnsi="Times New Roman" w:cs="Times New Roman"/>
                <w:sz w:val="20"/>
                <w:szCs w:val="20"/>
                <w:lang w:eastAsia="zh-CN"/>
              </w:rPr>
              <w:t xml:space="preserve"> port is muted.</w:t>
            </w:r>
          </w:p>
          <w:p w14:paraId="305C36D9" w14:textId="3A124FF3" w:rsidR="00AF6BB8" w:rsidRPr="00CB22C4" w:rsidRDefault="00CB22C4" w:rsidP="00B2166A">
            <w:pPr>
              <w:pStyle w:val="mc-p"/>
              <w:spacing w:before="0" w:beforeAutospacing="0" w:after="0" w:afterAutospacing="0"/>
              <w:contextualSpacing/>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the UE is equipped with 4Tx, then this UE </w:t>
            </w:r>
            <w:r w:rsidR="0066355E">
              <w:rPr>
                <w:rFonts w:ascii="Times New Roman" w:eastAsiaTheme="minorEastAsia" w:hAnsi="Times New Roman" w:cs="Times New Roman"/>
                <w:sz w:val="20"/>
                <w:szCs w:val="20"/>
                <w:lang w:eastAsia="zh-CN"/>
              </w:rPr>
              <w:t>can report capability according to component 7 or FG 2-53, which means this UE does not support 3Tx operation, the gNB can configure 4 ports SRS for this UE and</w:t>
            </w:r>
            <w:r w:rsidR="0084018C">
              <w:rPr>
                <w:rFonts w:ascii="Times New Roman" w:eastAsiaTheme="minorEastAsia" w:hAnsi="Times New Roman" w:cs="Times New Roman"/>
                <w:sz w:val="20"/>
                <w:szCs w:val="20"/>
                <w:lang w:eastAsia="zh-CN"/>
              </w:rPr>
              <w:t xml:space="preserve"> the UE</w:t>
            </w:r>
            <w:r w:rsidR="0066355E">
              <w:rPr>
                <w:rFonts w:ascii="Times New Roman" w:eastAsiaTheme="minorEastAsia" w:hAnsi="Times New Roman" w:cs="Times New Roman"/>
                <w:sz w:val="20"/>
                <w:szCs w:val="20"/>
                <w:lang w:eastAsia="zh-CN"/>
              </w:rPr>
              <w:t xml:space="preserve"> transmits all 4 ports.</w:t>
            </w:r>
          </w:p>
        </w:tc>
      </w:tr>
      <w:tr w:rsidR="00AF6BB8" w14:paraId="2154D230" w14:textId="77777777" w:rsidTr="00CB22C4">
        <w:trPr>
          <w:trHeight w:val="242"/>
        </w:trPr>
        <w:tc>
          <w:tcPr>
            <w:tcW w:w="1193" w:type="dxa"/>
            <w:tcBorders>
              <w:top w:val="single" w:sz="4" w:space="0" w:color="auto"/>
              <w:left w:val="single" w:sz="4" w:space="0" w:color="auto"/>
              <w:bottom w:val="single" w:sz="4" w:space="0" w:color="auto"/>
              <w:right w:val="single" w:sz="4" w:space="0" w:color="auto"/>
            </w:tcBorders>
          </w:tcPr>
          <w:p w14:paraId="09B5485F" w14:textId="1348738D" w:rsidR="00AF6BB8" w:rsidRPr="00B2166A" w:rsidRDefault="003C321A" w:rsidP="00B2166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8977" w:type="dxa"/>
            <w:tcBorders>
              <w:top w:val="single" w:sz="4" w:space="0" w:color="auto"/>
              <w:left w:val="single" w:sz="4" w:space="0" w:color="auto"/>
              <w:bottom w:val="single" w:sz="4" w:space="0" w:color="auto"/>
              <w:right w:val="single" w:sz="4" w:space="0" w:color="auto"/>
            </w:tcBorders>
          </w:tcPr>
          <w:p w14:paraId="1893DF17" w14:textId="624423A3" w:rsidR="00AF6BB8" w:rsidRDefault="003C321A" w:rsidP="00B2166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hanks for good discussions and questions. There could be some cases we can consider.</w:t>
            </w:r>
          </w:p>
          <w:p w14:paraId="15F8139C" w14:textId="77777777" w:rsidR="003C321A" w:rsidRDefault="003C321A" w:rsidP="00B2166A">
            <w:pPr>
              <w:pStyle w:val="mc-p"/>
              <w:spacing w:before="0" w:beforeAutospacing="0" w:after="0" w:afterAutospacing="0"/>
              <w:contextualSpacing/>
              <w:rPr>
                <w:rFonts w:ascii="Times New Roman" w:hAnsi="Times New Roman" w:cs="Times New Roman"/>
                <w:sz w:val="20"/>
                <w:szCs w:val="20"/>
              </w:rPr>
            </w:pPr>
          </w:p>
          <w:tbl>
            <w:tblPr>
              <w:tblStyle w:val="TableGrid"/>
              <w:tblW w:w="0" w:type="auto"/>
              <w:tblLayout w:type="fixed"/>
              <w:tblLook w:val="04A0" w:firstRow="1" w:lastRow="0" w:firstColumn="1" w:lastColumn="0" w:noHBand="0" w:noVBand="1"/>
            </w:tblPr>
            <w:tblGrid>
              <w:gridCol w:w="935"/>
              <w:gridCol w:w="1918"/>
              <w:gridCol w:w="2657"/>
            </w:tblGrid>
            <w:tr w:rsidR="003C321A" w14:paraId="669CB709" w14:textId="77777777" w:rsidTr="00356384">
              <w:tc>
                <w:tcPr>
                  <w:tcW w:w="935" w:type="dxa"/>
                </w:tcPr>
                <w:p w14:paraId="6124C304" w14:textId="77777777" w:rsidR="003C321A" w:rsidRDefault="003C321A" w:rsidP="00356384">
                  <w:pPr>
                    <w:pStyle w:val="mc-p"/>
                    <w:spacing w:before="0" w:beforeAutospacing="0" w:after="0" w:afterAutospacing="0"/>
                    <w:contextualSpacing/>
                    <w:jc w:val="center"/>
                    <w:rPr>
                      <w:rFonts w:ascii="Times New Roman" w:hAnsi="Times New Roman" w:cs="Times New Roman"/>
                      <w:sz w:val="20"/>
                      <w:szCs w:val="20"/>
                    </w:rPr>
                  </w:pPr>
                </w:p>
              </w:tc>
              <w:tc>
                <w:tcPr>
                  <w:tcW w:w="1918" w:type="dxa"/>
                </w:tcPr>
                <w:p w14:paraId="643E75F2" w14:textId="559C1D81" w:rsidR="003C321A" w:rsidRDefault="003C321A" w:rsidP="00356384">
                  <w:pPr>
                    <w:pStyle w:val="mc-p"/>
                    <w:spacing w:before="0" w:beforeAutospacing="0" w:after="0" w:afterAutospacing="0"/>
                    <w:contextualSpacing/>
                    <w:jc w:val="center"/>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TX UE capability</w:t>
                  </w:r>
                </w:p>
              </w:tc>
              <w:tc>
                <w:tcPr>
                  <w:tcW w:w="2657" w:type="dxa"/>
                </w:tcPr>
                <w:p w14:paraId="198EDEA9" w14:textId="77777777" w:rsidR="003C321A" w:rsidRDefault="003C321A" w:rsidP="00356384">
                  <w:pPr>
                    <w:pStyle w:val="mc-p"/>
                    <w:spacing w:before="0" w:beforeAutospacing="0" w:after="0" w:afterAutospacing="0"/>
                    <w:contextualSpacing/>
                    <w:jc w:val="center"/>
                    <w:rPr>
                      <w:rFonts w:ascii="Times New Roman" w:hAnsi="Times New Roman" w:cs="Times New Roman"/>
                      <w:sz w:val="20"/>
                      <w:szCs w:val="20"/>
                    </w:rPr>
                  </w:pPr>
                  <w:r>
                    <w:rPr>
                      <w:rFonts w:ascii="Times New Roman" w:hAnsi="Times New Roman" w:cs="Times New Roman"/>
                      <w:sz w:val="20"/>
                      <w:szCs w:val="20"/>
                    </w:rPr>
                    <w:t xml:space="preserve">Component 7 in </w:t>
                  </w:r>
                  <w:r>
                    <w:rPr>
                      <w:rFonts w:ascii="Times New Roman" w:hAnsi="Times New Roman" w:cs="Times New Roman" w:hint="eastAsia"/>
                      <w:sz w:val="20"/>
                      <w:szCs w:val="20"/>
                    </w:rPr>
                    <w:t>F</w:t>
                  </w:r>
                  <w:r>
                    <w:rPr>
                      <w:rFonts w:ascii="Times New Roman" w:hAnsi="Times New Roman" w:cs="Times New Roman"/>
                      <w:sz w:val="20"/>
                      <w:szCs w:val="20"/>
                    </w:rPr>
                    <w:t>G 2-53</w:t>
                  </w:r>
                </w:p>
                <w:p w14:paraId="4B3FB8AE" w14:textId="6873A520" w:rsidR="00356384" w:rsidRDefault="00356384" w:rsidP="00356384">
                  <w:pPr>
                    <w:pStyle w:val="mc-p"/>
                    <w:spacing w:before="0" w:beforeAutospacing="0" w:after="0" w:afterAutospacing="0"/>
                    <w:contextualSpacing/>
                    <w:jc w:val="cente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max. number of SRS ports)</w:t>
                  </w:r>
                </w:p>
              </w:tc>
            </w:tr>
            <w:tr w:rsidR="003C321A" w14:paraId="46115DC5" w14:textId="77777777" w:rsidTr="00356384">
              <w:tc>
                <w:tcPr>
                  <w:tcW w:w="935" w:type="dxa"/>
                </w:tcPr>
                <w:p w14:paraId="008ABF43" w14:textId="0313CC3B" w:rsidR="003C321A" w:rsidRDefault="003C321A" w:rsidP="00356384">
                  <w:pPr>
                    <w:pStyle w:val="mc-p"/>
                    <w:spacing w:before="0" w:beforeAutospacing="0" w:after="0" w:afterAutospacing="0"/>
                    <w:contextualSpacing/>
                    <w:jc w:val="cente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ase 1</w:t>
                  </w:r>
                </w:p>
              </w:tc>
              <w:tc>
                <w:tcPr>
                  <w:tcW w:w="1918" w:type="dxa"/>
                </w:tcPr>
                <w:p w14:paraId="65D82A2E" w14:textId="3D1D1222" w:rsidR="003C321A" w:rsidRDefault="00C148D7" w:rsidP="00356384">
                  <w:pPr>
                    <w:pStyle w:val="mc-p"/>
                    <w:spacing w:before="0" w:beforeAutospacing="0" w:after="0" w:afterAutospacing="0"/>
                    <w:contextualSpacing/>
                    <w:jc w:val="center"/>
                    <w:rPr>
                      <w:rFonts w:ascii="Times New Roman" w:hAnsi="Times New Roman" w:cs="Times New Roman"/>
                      <w:sz w:val="20"/>
                      <w:szCs w:val="20"/>
                    </w:rPr>
                  </w:pPr>
                  <w:r>
                    <w:rPr>
                      <w:rFonts w:ascii="Times New Roman" w:hAnsi="Times New Roman" w:cs="Times New Roman"/>
                      <w:sz w:val="20"/>
                      <w:szCs w:val="20"/>
                    </w:rPr>
                    <w:t>Not reported</w:t>
                  </w:r>
                </w:p>
              </w:tc>
              <w:tc>
                <w:tcPr>
                  <w:tcW w:w="2657" w:type="dxa"/>
                </w:tcPr>
                <w:p w14:paraId="30D7136F" w14:textId="7669B433" w:rsidR="003C321A" w:rsidRDefault="003C321A" w:rsidP="00356384">
                  <w:pPr>
                    <w:pStyle w:val="mc-p"/>
                    <w:spacing w:before="0" w:beforeAutospacing="0" w:after="0" w:afterAutospacing="0"/>
                    <w:contextualSpacing/>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 xml:space="preserve"> or 2</w:t>
                  </w:r>
                </w:p>
              </w:tc>
            </w:tr>
            <w:tr w:rsidR="003C321A" w14:paraId="6A64ABA4" w14:textId="77777777" w:rsidTr="00356384">
              <w:tc>
                <w:tcPr>
                  <w:tcW w:w="935" w:type="dxa"/>
                </w:tcPr>
                <w:p w14:paraId="49E3E3D5" w14:textId="5F8183E4" w:rsidR="003C321A" w:rsidRDefault="003C321A" w:rsidP="00356384">
                  <w:pPr>
                    <w:pStyle w:val="mc-p"/>
                    <w:spacing w:before="0" w:beforeAutospacing="0" w:after="0" w:afterAutospacing="0"/>
                    <w:contextualSpacing/>
                    <w:jc w:val="cente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ase 2</w:t>
                  </w:r>
                </w:p>
              </w:tc>
              <w:tc>
                <w:tcPr>
                  <w:tcW w:w="1918" w:type="dxa"/>
                </w:tcPr>
                <w:p w14:paraId="46A846A2" w14:textId="5896AB1A" w:rsidR="003C321A" w:rsidRDefault="00C148D7" w:rsidP="00356384">
                  <w:pPr>
                    <w:pStyle w:val="mc-p"/>
                    <w:spacing w:before="0" w:beforeAutospacing="0" w:after="0" w:afterAutospacing="0"/>
                    <w:contextualSpacing/>
                    <w:jc w:val="center"/>
                    <w:rPr>
                      <w:rFonts w:ascii="Times New Roman" w:hAnsi="Times New Roman" w:cs="Times New Roman"/>
                      <w:sz w:val="20"/>
                      <w:szCs w:val="20"/>
                    </w:rPr>
                  </w:pPr>
                  <w:r>
                    <w:rPr>
                      <w:rFonts w:ascii="Times New Roman" w:hAnsi="Times New Roman" w:cs="Times New Roman"/>
                      <w:sz w:val="20"/>
                      <w:szCs w:val="20"/>
                    </w:rPr>
                    <w:t>Not reported</w:t>
                  </w:r>
                </w:p>
              </w:tc>
              <w:tc>
                <w:tcPr>
                  <w:tcW w:w="2657" w:type="dxa"/>
                </w:tcPr>
                <w:p w14:paraId="40AA900A" w14:textId="5033038F" w:rsidR="003C321A" w:rsidRDefault="003C321A" w:rsidP="00356384">
                  <w:pPr>
                    <w:pStyle w:val="mc-p"/>
                    <w:spacing w:before="0" w:beforeAutospacing="0" w:after="0" w:afterAutospacing="0"/>
                    <w:contextualSpacing/>
                    <w:jc w:val="center"/>
                    <w:rPr>
                      <w:rFonts w:ascii="Times New Roman" w:hAnsi="Times New Roman" w:cs="Times New Roman"/>
                      <w:sz w:val="20"/>
                      <w:szCs w:val="20"/>
                    </w:rPr>
                  </w:pPr>
                  <w:r>
                    <w:rPr>
                      <w:rFonts w:ascii="Times New Roman" w:hAnsi="Times New Roman" w:cs="Times New Roman" w:hint="eastAsia"/>
                      <w:sz w:val="20"/>
                      <w:szCs w:val="20"/>
                    </w:rPr>
                    <w:t>4</w:t>
                  </w:r>
                </w:p>
              </w:tc>
            </w:tr>
            <w:tr w:rsidR="003C321A" w14:paraId="6E27A6EF" w14:textId="77777777" w:rsidTr="00356384">
              <w:tc>
                <w:tcPr>
                  <w:tcW w:w="935" w:type="dxa"/>
                </w:tcPr>
                <w:p w14:paraId="561D22B1" w14:textId="4FB7E415" w:rsidR="003C321A" w:rsidRDefault="003C321A" w:rsidP="00356384">
                  <w:pPr>
                    <w:pStyle w:val="mc-p"/>
                    <w:spacing w:before="0" w:beforeAutospacing="0" w:after="0" w:afterAutospacing="0"/>
                    <w:contextualSpacing/>
                    <w:jc w:val="cente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ase 3</w:t>
                  </w:r>
                </w:p>
              </w:tc>
              <w:tc>
                <w:tcPr>
                  <w:tcW w:w="1918" w:type="dxa"/>
                </w:tcPr>
                <w:p w14:paraId="2526CD95" w14:textId="2AC734A1" w:rsidR="003C321A" w:rsidRDefault="00C148D7" w:rsidP="00356384">
                  <w:pPr>
                    <w:pStyle w:val="mc-p"/>
                    <w:spacing w:before="0" w:beforeAutospacing="0" w:after="0" w:afterAutospacing="0"/>
                    <w:contextualSpacing/>
                    <w:jc w:val="center"/>
                    <w:rPr>
                      <w:rFonts w:ascii="Times New Roman" w:hAnsi="Times New Roman" w:cs="Times New Roman"/>
                      <w:sz w:val="20"/>
                      <w:szCs w:val="20"/>
                    </w:rPr>
                  </w:pPr>
                  <w:r>
                    <w:rPr>
                      <w:rFonts w:ascii="Times New Roman" w:hAnsi="Times New Roman" w:cs="Times New Roman"/>
                      <w:sz w:val="20"/>
                      <w:szCs w:val="20"/>
                    </w:rPr>
                    <w:t>Reported</w:t>
                  </w:r>
                </w:p>
              </w:tc>
              <w:tc>
                <w:tcPr>
                  <w:tcW w:w="2657" w:type="dxa"/>
                </w:tcPr>
                <w:p w14:paraId="5CA98387" w14:textId="1FB6230B" w:rsidR="003C321A" w:rsidRDefault="003C321A" w:rsidP="00356384">
                  <w:pPr>
                    <w:pStyle w:val="mc-p"/>
                    <w:spacing w:before="0" w:beforeAutospacing="0" w:after="0" w:afterAutospacing="0"/>
                    <w:contextualSpacing/>
                    <w:jc w:val="center"/>
                    <w:rPr>
                      <w:rFonts w:ascii="Times New Roman" w:hAnsi="Times New Roman" w:cs="Times New Roman"/>
                      <w:sz w:val="20"/>
                      <w:szCs w:val="20"/>
                    </w:rPr>
                  </w:pPr>
                  <w:r>
                    <w:rPr>
                      <w:rFonts w:ascii="Times New Roman" w:hAnsi="Times New Roman" w:cs="Times New Roman"/>
                      <w:sz w:val="20"/>
                      <w:szCs w:val="20"/>
                    </w:rPr>
                    <w:t>1 or 2</w:t>
                  </w:r>
                </w:p>
              </w:tc>
            </w:tr>
            <w:tr w:rsidR="003C321A" w14:paraId="64D579A2" w14:textId="77777777" w:rsidTr="00356384">
              <w:tc>
                <w:tcPr>
                  <w:tcW w:w="935" w:type="dxa"/>
                </w:tcPr>
                <w:p w14:paraId="4E96BD5E" w14:textId="474D6AF4" w:rsidR="003C321A" w:rsidRDefault="003C321A" w:rsidP="00356384">
                  <w:pPr>
                    <w:pStyle w:val="mc-p"/>
                    <w:spacing w:before="0" w:beforeAutospacing="0" w:after="0" w:afterAutospacing="0"/>
                    <w:contextualSpacing/>
                    <w:jc w:val="cente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ase 4</w:t>
                  </w:r>
                </w:p>
              </w:tc>
              <w:tc>
                <w:tcPr>
                  <w:tcW w:w="1918" w:type="dxa"/>
                </w:tcPr>
                <w:p w14:paraId="023C1750" w14:textId="15608B85" w:rsidR="003C321A" w:rsidRDefault="00C148D7" w:rsidP="00356384">
                  <w:pPr>
                    <w:pStyle w:val="mc-p"/>
                    <w:spacing w:before="0" w:beforeAutospacing="0" w:after="0" w:afterAutospacing="0"/>
                    <w:contextualSpacing/>
                    <w:jc w:val="center"/>
                    <w:rPr>
                      <w:rFonts w:ascii="Times New Roman" w:hAnsi="Times New Roman" w:cs="Times New Roman"/>
                      <w:sz w:val="20"/>
                      <w:szCs w:val="20"/>
                    </w:rPr>
                  </w:pPr>
                  <w:r>
                    <w:rPr>
                      <w:rFonts w:ascii="Times New Roman" w:hAnsi="Times New Roman" w:cs="Times New Roman"/>
                      <w:sz w:val="20"/>
                      <w:szCs w:val="20"/>
                    </w:rPr>
                    <w:t>Reported</w:t>
                  </w:r>
                </w:p>
              </w:tc>
              <w:tc>
                <w:tcPr>
                  <w:tcW w:w="2657" w:type="dxa"/>
                </w:tcPr>
                <w:p w14:paraId="56570E89" w14:textId="296B2B5F" w:rsidR="003C321A" w:rsidRDefault="003C321A" w:rsidP="00356384">
                  <w:pPr>
                    <w:pStyle w:val="mc-p"/>
                    <w:spacing w:before="0" w:beforeAutospacing="0" w:after="0" w:afterAutospacing="0"/>
                    <w:contextualSpacing/>
                    <w:jc w:val="center"/>
                    <w:rPr>
                      <w:rFonts w:ascii="Times New Roman" w:hAnsi="Times New Roman" w:cs="Times New Roman"/>
                      <w:sz w:val="20"/>
                      <w:szCs w:val="20"/>
                    </w:rPr>
                  </w:pPr>
                  <w:r>
                    <w:rPr>
                      <w:rFonts w:ascii="Times New Roman" w:hAnsi="Times New Roman" w:cs="Times New Roman" w:hint="eastAsia"/>
                      <w:sz w:val="20"/>
                      <w:szCs w:val="20"/>
                    </w:rPr>
                    <w:t>4</w:t>
                  </w:r>
                </w:p>
              </w:tc>
            </w:tr>
          </w:tbl>
          <w:p w14:paraId="312DC38E" w14:textId="12BE303B" w:rsidR="003C321A" w:rsidRDefault="003C321A" w:rsidP="00B2166A">
            <w:pPr>
              <w:pStyle w:val="mc-p"/>
              <w:spacing w:before="0" w:beforeAutospacing="0" w:after="0" w:afterAutospacing="0"/>
              <w:contextualSpacing/>
              <w:rPr>
                <w:rFonts w:ascii="Times New Roman" w:hAnsi="Times New Roman" w:cs="Times New Roman"/>
                <w:sz w:val="20"/>
                <w:szCs w:val="20"/>
              </w:rPr>
            </w:pPr>
          </w:p>
          <w:p w14:paraId="254D14B0" w14:textId="14A9BB6F" w:rsidR="00356384" w:rsidRDefault="00356384" w:rsidP="00B2166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For </w:t>
            </w:r>
            <w:r w:rsidR="00214881">
              <w:rPr>
                <w:rFonts w:ascii="Times New Roman" w:hAnsi="Times New Roman" w:cs="Times New Roman"/>
                <w:sz w:val="20"/>
                <w:szCs w:val="20"/>
              </w:rPr>
              <w:t>C</w:t>
            </w:r>
            <w:r>
              <w:rPr>
                <w:rFonts w:ascii="Times New Roman" w:hAnsi="Times New Roman" w:cs="Times New Roman"/>
                <w:sz w:val="20"/>
                <w:szCs w:val="20"/>
              </w:rPr>
              <w:t>ase 1, since it is 1TX or 2TX UE, 4-port SRS is not needed to be considered.</w:t>
            </w:r>
          </w:p>
          <w:p w14:paraId="4041DD57" w14:textId="5BF82753" w:rsidR="00356384" w:rsidRDefault="00356384" w:rsidP="00B2166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w:t>
            </w:r>
            <w:r w:rsidR="00214881">
              <w:rPr>
                <w:rFonts w:ascii="Times New Roman" w:hAnsi="Times New Roman" w:cs="Times New Roman"/>
                <w:sz w:val="20"/>
                <w:szCs w:val="20"/>
              </w:rPr>
              <w:t>C</w:t>
            </w:r>
            <w:r>
              <w:rPr>
                <w:rFonts w:ascii="Times New Roman" w:hAnsi="Times New Roman" w:cs="Times New Roman"/>
                <w:sz w:val="20"/>
                <w:szCs w:val="20"/>
              </w:rPr>
              <w:t>ase 2, since it is 4TX UE and the UE does not support 3TX, 4-port SRS is only configured for 4TX operation (i.e., no muting)</w:t>
            </w:r>
          </w:p>
          <w:p w14:paraId="66B664DB" w14:textId="6003A46E" w:rsidR="00356384" w:rsidRDefault="00356384" w:rsidP="00B2166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w:t>
            </w:r>
            <w:r w:rsidR="00214881">
              <w:rPr>
                <w:rFonts w:ascii="Times New Roman" w:hAnsi="Times New Roman" w:cs="Times New Roman"/>
                <w:sz w:val="20"/>
                <w:szCs w:val="20"/>
              </w:rPr>
              <w:t>C</w:t>
            </w:r>
            <w:r>
              <w:rPr>
                <w:rFonts w:ascii="Times New Roman" w:hAnsi="Times New Roman" w:cs="Times New Roman"/>
                <w:sz w:val="20"/>
                <w:szCs w:val="20"/>
              </w:rPr>
              <w:t>ase 3, since it is 3TX UE, 4-port SRS is only configured for 3TX operation (i.e., always muting the last port).</w:t>
            </w:r>
          </w:p>
          <w:p w14:paraId="12FD8219" w14:textId="34673F39" w:rsidR="00356384" w:rsidRDefault="00356384" w:rsidP="00B2166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w:t>
            </w:r>
            <w:r w:rsidR="00214881">
              <w:rPr>
                <w:rFonts w:ascii="Times New Roman" w:hAnsi="Times New Roman" w:cs="Times New Roman"/>
                <w:sz w:val="20"/>
                <w:szCs w:val="20"/>
              </w:rPr>
              <w:t>C</w:t>
            </w:r>
            <w:r>
              <w:rPr>
                <w:rFonts w:ascii="Times New Roman" w:hAnsi="Times New Roman" w:cs="Times New Roman"/>
                <w:sz w:val="20"/>
                <w:szCs w:val="20"/>
              </w:rPr>
              <w:t xml:space="preserve">ase 4, </w:t>
            </w:r>
            <w:r w:rsidR="00597083">
              <w:rPr>
                <w:rFonts w:ascii="Times New Roman" w:hAnsi="Times New Roman" w:cs="Times New Roman"/>
                <w:sz w:val="20"/>
                <w:szCs w:val="20"/>
              </w:rPr>
              <w:t xml:space="preserve">if this is allowed, it means that the UE can </w:t>
            </w:r>
            <w:r w:rsidR="00214881">
              <w:rPr>
                <w:rFonts w:ascii="Times New Roman" w:hAnsi="Times New Roman" w:cs="Times New Roman"/>
                <w:sz w:val="20"/>
                <w:szCs w:val="20"/>
              </w:rPr>
              <w:t xml:space="preserve">be </w:t>
            </w:r>
            <w:r w:rsidR="00597083">
              <w:rPr>
                <w:rFonts w:ascii="Times New Roman" w:hAnsi="Times New Roman" w:cs="Times New Roman"/>
                <w:sz w:val="20"/>
                <w:szCs w:val="20"/>
              </w:rPr>
              <w:t>operated either 3TX or 4TX.</w:t>
            </w:r>
          </w:p>
          <w:p w14:paraId="11AE3D14" w14:textId="6469E9FA" w:rsidR="00597083" w:rsidRDefault="00597083" w:rsidP="00B2166A">
            <w:pPr>
              <w:pStyle w:val="mc-p"/>
              <w:spacing w:before="0" w:beforeAutospacing="0" w:after="0" w:afterAutospacing="0"/>
              <w:contextualSpacing/>
              <w:rPr>
                <w:rFonts w:ascii="Times New Roman" w:hAnsi="Times New Roman" w:cs="Times New Roman"/>
                <w:sz w:val="20"/>
                <w:szCs w:val="20"/>
              </w:rPr>
            </w:pPr>
          </w:p>
          <w:p w14:paraId="4E42011F" w14:textId="7D78215B" w:rsidR="00597083" w:rsidRDefault="00597083" w:rsidP="00B2166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 xml:space="preserve">ZTE, vivo: Yes, we can discuss whether </w:t>
            </w:r>
            <w:r w:rsidR="00214881">
              <w:rPr>
                <w:rFonts w:ascii="Times New Roman" w:hAnsi="Times New Roman" w:cs="Times New Roman"/>
                <w:sz w:val="20"/>
                <w:szCs w:val="20"/>
              </w:rPr>
              <w:t>C</w:t>
            </w:r>
            <w:r>
              <w:rPr>
                <w:rFonts w:ascii="Times New Roman" w:hAnsi="Times New Roman" w:cs="Times New Roman"/>
                <w:sz w:val="20"/>
                <w:szCs w:val="20"/>
              </w:rPr>
              <w:t>ase 4 in above is allowed or not. Depending on the outcome, the necessity on the RRC parameter can be determined.</w:t>
            </w:r>
          </w:p>
          <w:p w14:paraId="75528D40" w14:textId="77777777" w:rsidR="00214881" w:rsidRDefault="00C148D7" w:rsidP="00B2166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Our view is that it is possible</w:t>
            </w:r>
            <w:r w:rsidR="00214881">
              <w:rPr>
                <w:rFonts w:ascii="Times New Roman" w:hAnsi="Times New Roman" w:cs="Times New Roman"/>
                <w:sz w:val="20"/>
                <w:szCs w:val="20"/>
              </w:rPr>
              <w:t>.</w:t>
            </w:r>
            <w:r>
              <w:rPr>
                <w:rFonts w:ascii="Times New Roman" w:hAnsi="Times New Roman" w:cs="Times New Roman"/>
                <w:sz w:val="20"/>
                <w:szCs w:val="20"/>
              </w:rPr>
              <w:t xml:space="preserve"> </w:t>
            </w:r>
            <w:r w:rsidR="00214881">
              <w:rPr>
                <w:rFonts w:ascii="Times New Roman" w:hAnsi="Times New Roman" w:cs="Times New Roman"/>
                <w:sz w:val="20"/>
                <w:szCs w:val="20"/>
              </w:rPr>
              <w:t>B</w:t>
            </w:r>
            <w:r>
              <w:rPr>
                <w:rFonts w:ascii="Times New Roman" w:hAnsi="Times New Roman" w:cs="Times New Roman"/>
                <w:sz w:val="20"/>
                <w:szCs w:val="20"/>
              </w:rPr>
              <w:t xml:space="preserve">ased on Component 7 in FG 2-53, the reported value means the maximum number of SRS ports, it automatically means that the UE can support the number of SRS ports which is less than or equal to the reported (maximum) value. </w:t>
            </w:r>
          </w:p>
          <w:p w14:paraId="409F5435" w14:textId="25CE45A5" w:rsidR="00C148D7" w:rsidRDefault="00C148D7" w:rsidP="00B2166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lastRenderedPageBreak/>
              <w:t>Also, a UE reporting 4 for Component 7 in FG 2-53 can be configured with 2-port SRS even from Rel-15, which means that 4TX UE can be operated as 2TX UE, I think it is also possible for 4TX UE to be operated as 3TX UE.</w:t>
            </w:r>
          </w:p>
          <w:p w14:paraId="6B457425" w14:textId="1C13F0FA" w:rsidR="003C321A" w:rsidRDefault="003C321A" w:rsidP="00B2166A">
            <w:pPr>
              <w:pStyle w:val="mc-p"/>
              <w:spacing w:before="0" w:beforeAutospacing="0" w:after="0" w:afterAutospacing="0"/>
              <w:contextualSpacing/>
              <w:rPr>
                <w:rFonts w:ascii="Times New Roman" w:hAnsi="Times New Roman" w:cs="Times New Roman"/>
                <w:sz w:val="20"/>
                <w:szCs w:val="20"/>
              </w:rPr>
            </w:pPr>
          </w:p>
          <w:p w14:paraId="0AA61A8A" w14:textId="484762FC" w:rsidR="00597083" w:rsidRPr="003C321A" w:rsidRDefault="00356384" w:rsidP="00597083">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 xml:space="preserve">Google: Since all SRS resources in the SRS resource set shall have same number of ports, if this RRC parameter is introduced, it is enough to configure per SRS resource set. If it is per SRS resource, then </w:t>
            </w:r>
            <w:r w:rsidR="00A76953">
              <w:rPr>
                <w:rFonts w:ascii="Times New Roman" w:hAnsi="Times New Roman" w:cs="Times New Roman"/>
                <w:sz w:val="20"/>
                <w:szCs w:val="20"/>
              </w:rPr>
              <w:t xml:space="preserve">there could be cases </w:t>
            </w:r>
            <w:r w:rsidR="00597083">
              <w:rPr>
                <w:rFonts w:ascii="Times New Roman" w:hAnsi="Times New Roman" w:cs="Times New Roman"/>
                <w:sz w:val="20"/>
                <w:szCs w:val="20"/>
              </w:rPr>
              <w:t xml:space="preserve">that the number of unmuted ports among SRS resources can be different, so additional restriction is needed like </w:t>
            </w:r>
            <w:r>
              <w:rPr>
                <w:rFonts w:ascii="Times New Roman" w:hAnsi="Times New Roman" w:cs="Times New Roman"/>
                <w:sz w:val="20"/>
                <w:szCs w:val="20"/>
              </w:rPr>
              <w:t>all SRS resources in the SRS resource set shall have same configuration. Instead, having the parameter in SRS resource set makes the number of unmuted ports for all SRS resources as same.</w:t>
            </w:r>
          </w:p>
        </w:tc>
      </w:tr>
      <w:tr w:rsidR="00AF6BB8" w14:paraId="3D1149CC" w14:textId="77777777" w:rsidTr="00CB22C4">
        <w:tc>
          <w:tcPr>
            <w:tcW w:w="1193" w:type="dxa"/>
            <w:tcBorders>
              <w:top w:val="single" w:sz="4" w:space="0" w:color="auto"/>
              <w:left w:val="single" w:sz="4" w:space="0" w:color="auto"/>
              <w:bottom w:val="single" w:sz="4" w:space="0" w:color="auto"/>
              <w:right w:val="single" w:sz="4" w:space="0" w:color="auto"/>
            </w:tcBorders>
          </w:tcPr>
          <w:p w14:paraId="4E103BCD" w14:textId="3DBE8C1C" w:rsidR="00AF6BB8" w:rsidRPr="008A7309" w:rsidRDefault="008A7309" w:rsidP="00B2166A">
            <w:pPr>
              <w:pStyle w:val="mc-p"/>
              <w:spacing w:before="0" w:beforeAutospacing="0" w:after="0" w:afterAutospacing="0"/>
              <w:contextualSpacing/>
              <w:rPr>
                <w:rFonts w:ascii="Times New Roman" w:hAnsi="Times New Roman" w:cs="Times New Roman"/>
                <w:sz w:val="20"/>
                <w:szCs w:val="20"/>
                <w:lang w:val="en-GB"/>
              </w:rPr>
            </w:pPr>
            <w:r>
              <w:rPr>
                <w:rFonts w:ascii="Times New Roman" w:hAnsi="Times New Roman" w:cs="Times New Roman" w:hint="eastAsia"/>
                <w:sz w:val="20"/>
                <w:szCs w:val="20"/>
                <w:lang w:val="en-GB" w:eastAsia="zh-CN"/>
              </w:rPr>
              <w:lastRenderedPageBreak/>
              <w:t>Google</w:t>
            </w:r>
          </w:p>
        </w:tc>
        <w:tc>
          <w:tcPr>
            <w:tcW w:w="8977" w:type="dxa"/>
            <w:tcBorders>
              <w:top w:val="single" w:sz="4" w:space="0" w:color="auto"/>
              <w:left w:val="single" w:sz="4" w:space="0" w:color="auto"/>
              <w:bottom w:val="single" w:sz="4" w:space="0" w:color="auto"/>
              <w:right w:val="single" w:sz="4" w:space="0" w:color="auto"/>
            </w:tcBorders>
          </w:tcPr>
          <w:p w14:paraId="7013B705" w14:textId="00049658" w:rsidR="008A7309" w:rsidRDefault="008A7309" w:rsidP="00B2166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@Samsung, thanks for the clarification. </w:t>
            </w:r>
            <w:proofErr w:type="gramStart"/>
            <w:r>
              <w:rPr>
                <w:rFonts w:ascii="Times New Roman" w:hAnsi="Times New Roman" w:cs="Times New Roman"/>
                <w:sz w:val="20"/>
                <w:szCs w:val="20"/>
              </w:rPr>
              <w:t>Actually, this</w:t>
            </w:r>
            <w:proofErr w:type="gramEnd"/>
            <w:r>
              <w:rPr>
                <w:rFonts w:ascii="Times New Roman" w:hAnsi="Times New Roman" w:cs="Times New Roman"/>
                <w:sz w:val="20"/>
                <w:szCs w:val="20"/>
              </w:rPr>
              <w:t xml:space="preserve"> requires another discussion on whether the NW can configure 3Tx SRS for 4Tx UE for UL FP mode 2. I understand that UL FP mode 2 for 3Tx is out of scope. But the problem is for 4Tx or even 8Tx UE. Currently, NW can configure different number of ports for each SRS resource. </w:t>
            </w:r>
          </w:p>
          <w:p w14:paraId="10EB3783" w14:textId="77777777" w:rsidR="008A7309" w:rsidRDefault="008A7309" w:rsidP="00B2166A">
            <w:pPr>
              <w:pStyle w:val="mc-p"/>
              <w:spacing w:before="0" w:beforeAutospacing="0" w:after="0" w:afterAutospacing="0"/>
              <w:contextualSpacing/>
              <w:rPr>
                <w:rFonts w:ascii="Times New Roman" w:hAnsi="Times New Roman" w:cs="Times New Roman"/>
                <w:sz w:val="20"/>
                <w:szCs w:val="20"/>
              </w:rPr>
            </w:pPr>
          </w:p>
          <w:p w14:paraId="643BB62E" w14:textId="61F29440" w:rsidR="00AF6BB8" w:rsidRDefault="008A7309" w:rsidP="00B2166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We have the following proposal in last meeting, but it was not treated. If the answer to the following proposal is no, it might be possible to configure the RRC parameter per SRS resource set, but if the answer is yes, it is more reasonable to configure the RRC parameter per SRS resource.</w:t>
            </w:r>
          </w:p>
          <w:p w14:paraId="727F965B" w14:textId="77777777" w:rsidR="008A7309" w:rsidRDefault="008A7309" w:rsidP="00B2166A">
            <w:pPr>
              <w:pStyle w:val="mc-p"/>
              <w:spacing w:before="0" w:beforeAutospacing="0" w:after="0" w:afterAutospacing="0"/>
              <w:contextualSpacing/>
              <w:rPr>
                <w:rFonts w:ascii="Times New Roman" w:hAnsi="Times New Roman" w:cs="Times New Roman"/>
                <w:sz w:val="20"/>
                <w:szCs w:val="20"/>
              </w:rPr>
            </w:pPr>
          </w:p>
          <w:p w14:paraId="2EB8CA95" w14:textId="3AC47E1C" w:rsidR="008A7309" w:rsidRDefault="008A7309" w:rsidP="008A7309">
            <w:pPr>
              <w:pStyle w:val="0Maintext"/>
              <w:spacing w:after="120" w:afterAutospacing="0" w:line="240" w:lineRule="auto"/>
              <w:ind w:firstLine="0"/>
              <w:rPr>
                <w:b/>
                <w:bCs/>
                <w:i/>
                <w:iCs/>
                <w:lang w:val="en-US" w:eastAsia="zh-CN"/>
              </w:rPr>
            </w:pPr>
            <w:r w:rsidRPr="004A4EEA">
              <w:rPr>
                <w:b/>
                <w:bCs/>
                <w:i/>
                <w:iCs/>
                <w:lang w:val="en-US" w:eastAsia="zh-CN"/>
              </w:rPr>
              <w:t>Proposal</w:t>
            </w:r>
            <w:r>
              <w:rPr>
                <w:rFonts w:ascii="SimSun" w:eastAsia="SimSun" w:hAnsi="SimSun" w:cs="SimSun"/>
                <w:b/>
                <w:bCs/>
                <w:i/>
                <w:iCs/>
                <w:lang w:val="en-US" w:eastAsia="zh-CN"/>
              </w:rPr>
              <w:t xml:space="preserve">: </w:t>
            </w:r>
            <w:r w:rsidRPr="004A4EEA">
              <w:rPr>
                <w:b/>
                <w:bCs/>
                <w:i/>
                <w:iCs/>
                <w:lang w:val="en-US" w:eastAsia="zh-CN"/>
              </w:rPr>
              <w:t>Clarify</w:t>
            </w:r>
            <w:r>
              <w:rPr>
                <w:b/>
                <w:bCs/>
                <w:i/>
                <w:iCs/>
                <w:lang w:val="en-US" w:eastAsia="zh-CN"/>
              </w:rPr>
              <w:t xml:space="preserve"> whether the NW can configure a 3-port SRS resource in an SRS resource set for CB for uplink full power mode 2 for a 4-port or 8-port UE.</w:t>
            </w:r>
          </w:p>
          <w:p w14:paraId="3325014C" w14:textId="77777777" w:rsidR="008A7309" w:rsidRDefault="008A7309" w:rsidP="00B2166A">
            <w:pPr>
              <w:pStyle w:val="mc-p"/>
              <w:spacing w:before="0" w:beforeAutospacing="0" w:after="0" w:afterAutospacing="0"/>
              <w:contextualSpacing/>
              <w:rPr>
                <w:rFonts w:ascii="Times New Roman" w:hAnsi="Times New Roman" w:cs="Times New Roman"/>
                <w:sz w:val="20"/>
                <w:szCs w:val="20"/>
              </w:rPr>
            </w:pPr>
          </w:p>
          <w:p w14:paraId="1C2D3CFA" w14:textId="7B4AD98C" w:rsidR="008A7309" w:rsidRDefault="008A7309" w:rsidP="00B2166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Another possible issue is that currently we allow one SRS resource to be configured in different SRS sets. This is </w:t>
            </w:r>
            <w:proofErr w:type="gramStart"/>
            <w:r>
              <w:rPr>
                <w:rFonts w:ascii="Times New Roman" w:hAnsi="Times New Roman" w:cs="Times New Roman"/>
                <w:sz w:val="20"/>
                <w:szCs w:val="20"/>
              </w:rPr>
              <w:t>actually used</w:t>
            </w:r>
            <w:proofErr w:type="gramEnd"/>
            <w:r>
              <w:rPr>
                <w:rFonts w:ascii="Times New Roman" w:hAnsi="Times New Roman" w:cs="Times New Roman"/>
                <w:sz w:val="20"/>
                <w:szCs w:val="20"/>
              </w:rPr>
              <w:t xml:space="preserve"> in current deployment. I am not sure whether there would be any potential issue or not if we configure such RRC parameter per set. If we consider future extension, to configure it per resource could be more flexible.</w:t>
            </w:r>
          </w:p>
          <w:p w14:paraId="39E7360E" w14:textId="77777777" w:rsidR="008A7309" w:rsidRDefault="008A7309" w:rsidP="00B2166A">
            <w:pPr>
              <w:pStyle w:val="mc-p"/>
              <w:spacing w:before="0" w:beforeAutospacing="0" w:after="0" w:afterAutospacing="0"/>
              <w:contextualSpacing/>
              <w:rPr>
                <w:rFonts w:ascii="Times New Roman" w:hAnsi="Times New Roman" w:cs="Times New Roman"/>
                <w:sz w:val="20"/>
                <w:szCs w:val="20"/>
              </w:rPr>
            </w:pPr>
          </w:p>
          <w:p w14:paraId="5FD3026F" w14:textId="5F9B0633" w:rsidR="008A7309" w:rsidRPr="00B2166A" w:rsidRDefault="008A7309" w:rsidP="00B2166A">
            <w:pPr>
              <w:pStyle w:val="mc-p"/>
              <w:spacing w:before="0" w:beforeAutospacing="0" w:after="0" w:afterAutospacing="0"/>
              <w:contextualSpacing/>
              <w:rPr>
                <w:rFonts w:ascii="Times New Roman" w:hAnsi="Times New Roman" w:cs="Times New Roman"/>
                <w:sz w:val="20"/>
                <w:szCs w:val="20"/>
                <w:lang w:eastAsia="zh-CN"/>
              </w:rPr>
            </w:pPr>
          </w:p>
        </w:tc>
      </w:tr>
      <w:tr w:rsidR="00AF6BB8" w14:paraId="768C2F8B" w14:textId="77777777" w:rsidTr="00CB22C4">
        <w:tc>
          <w:tcPr>
            <w:tcW w:w="1193" w:type="dxa"/>
            <w:tcBorders>
              <w:top w:val="single" w:sz="4" w:space="0" w:color="auto"/>
              <w:left w:val="single" w:sz="4" w:space="0" w:color="auto"/>
              <w:bottom w:val="single" w:sz="4" w:space="0" w:color="auto"/>
              <w:right w:val="single" w:sz="4" w:space="0" w:color="auto"/>
            </w:tcBorders>
          </w:tcPr>
          <w:p w14:paraId="5B48D90C" w14:textId="33E93FD7" w:rsidR="00AF6BB8" w:rsidRPr="002C5357" w:rsidRDefault="002C5357" w:rsidP="00B2166A">
            <w:pPr>
              <w:pStyle w:val="mc-p"/>
              <w:spacing w:before="0" w:beforeAutospacing="0" w:after="0" w:afterAutospacing="0"/>
              <w:contextualSpacing/>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vivo2</w:t>
            </w:r>
          </w:p>
        </w:tc>
        <w:tc>
          <w:tcPr>
            <w:tcW w:w="8977" w:type="dxa"/>
            <w:tcBorders>
              <w:top w:val="single" w:sz="4" w:space="0" w:color="auto"/>
              <w:left w:val="single" w:sz="4" w:space="0" w:color="auto"/>
              <w:bottom w:val="single" w:sz="4" w:space="0" w:color="auto"/>
              <w:right w:val="single" w:sz="4" w:space="0" w:color="auto"/>
            </w:tcBorders>
          </w:tcPr>
          <w:p w14:paraId="34859A0A" w14:textId="48A5BA77" w:rsidR="002C5357" w:rsidRDefault="002C5357" w:rsidP="00B2166A">
            <w:pPr>
              <w:pStyle w:val="mc-p"/>
              <w:spacing w:before="0" w:beforeAutospacing="0" w:after="0" w:afterAutospacing="0"/>
              <w:contextualSpacing/>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Most of the other feature i</w:t>
            </w:r>
            <w:r w:rsidR="00B81412">
              <w:rPr>
                <w:rFonts w:ascii="Times New Roman" w:eastAsiaTheme="minorEastAsia" w:hAnsi="Times New Roman" w:cs="Times New Roman"/>
                <w:sz w:val="20"/>
                <w:szCs w:val="20"/>
                <w:lang w:eastAsia="zh-CN"/>
              </w:rPr>
              <w:t>n</w:t>
            </w:r>
            <w:r>
              <w:rPr>
                <w:rFonts w:ascii="Times New Roman" w:eastAsiaTheme="minorEastAsia" w:hAnsi="Times New Roman" w:cs="Times New Roman"/>
                <w:sz w:val="20"/>
                <w:szCs w:val="20"/>
                <w:lang w:eastAsia="zh-CN"/>
              </w:rPr>
              <w:t xml:space="preserve"> later release is more advanced compared to earlier release</w:t>
            </w:r>
            <w:r w:rsidR="00527FDB">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w:t>
            </w:r>
            <w:r w:rsidR="00527FDB">
              <w:rPr>
                <w:rFonts w:ascii="Times New Roman" w:eastAsiaTheme="minorEastAsia" w:hAnsi="Times New Roman" w:cs="Times New Roman"/>
                <w:sz w:val="20"/>
                <w:szCs w:val="20"/>
                <w:lang w:eastAsia="zh-CN"/>
              </w:rPr>
              <w:t>however</w:t>
            </w:r>
            <w:r>
              <w:rPr>
                <w:rFonts w:ascii="Times New Roman" w:eastAsiaTheme="minorEastAsia" w:hAnsi="Times New Roman" w:cs="Times New Roman"/>
                <w:sz w:val="20"/>
                <w:szCs w:val="20"/>
                <w:lang w:eastAsia="zh-CN"/>
              </w:rPr>
              <w:t xml:space="preserve"> the issue with UL 3Tx</w:t>
            </w:r>
            <w:r w:rsidR="00527FDB">
              <w:rPr>
                <w:rFonts w:ascii="Times New Roman" w:eastAsiaTheme="minorEastAsia" w:hAnsi="Times New Roman" w:cs="Times New Roman"/>
                <w:sz w:val="20"/>
                <w:szCs w:val="20"/>
                <w:lang w:eastAsia="zh-CN"/>
              </w:rPr>
              <w:t xml:space="preserve"> is different</w:t>
            </w:r>
            <w:r>
              <w:rPr>
                <w:rFonts w:ascii="Times New Roman" w:eastAsiaTheme="minorEastAsia" w:hAnsi="Times New Roman" w:cs="Times New Roman"/>
                <w:sz w:val="20"/>
                <w:szCs w:val="20"/>
                <w:lang w:eastAsia="zh-CN"/>
              </w:rPr>
              <w:t xml:space="preserve"> which could be considered as lower capability compared to previous release (compared to 4Tx). Hence 3Tx UE capability should be a separate feature, no need to mix-up with legacy UE capability. Our motivation of “Rel-19 UE supporting UL 3Tx shall not support UL 4Tx, hence the Rel-19 UE can report UL 3Tx capability, and the same UE can report capability for component 7 of FG 2-53 “</w:t>
            </w:r>
            <w:r w:rsidRPr="00CB22C4">
              <w:rPr>
                <w:rFonts w:ascii="Times New Roman" w:eastAsiaTheme="minorEastAsia" w:hAnsi="Times New Roman" w:cs="Times New Roman"/>
                <w:sz w:val="20"/>
                <w:szCs w:val="20"/>
                <w:lang w:eastAsia="zh-CN"/>
              </w:rPr>
              <w:t>7) Maximum number of SRS port per resource</w:t>
            </w:r>
            <w:r>
              <w:rPr>
                <w:rFonts w:ascii="Times New Roman" w:eastAsiaTheme="minorEastAsia" w:hAnsi="Times New Roman" w:cs="Times New Roman"/>
                <w:sz w:val="20"/>
                <w:szCs w:val="20"/>
                <w:lang w:eastAsia="zh-CN"/>
              </w:rPr>
              <w:t>” as 2” is to make sure that when Rel-19 3Tx</w:t>
            </w:r>
            <w:r w:rsidR="00527FDB">
              <w:rPr>
                <w:rFonts w:ascii="Times New Roman" w:eastAsiaTheme="minorEastAsia" w:hAnsi="Times New Roman" w:cs="Times New Roman"/>
                <w:sz w:val="20"/>
                <w:szCs w:val="20"/>
                <w:lang w:eastAsia="zh-CN"/>
              </w:rPr>
              <w:t xml:space="preserve"> UE</w:t>
            </w:r>
            <w:r>
              <w:rPr>
                <w:rFonts w:ascii="Times New Roman" w:eastAsiaTheme="minorEastAsia" w:hAnsi="Times New Roman" w:cs="Times New Roman"/>
                <w:sz w:val="20"/>
                <w:szCs w:val="20"/>
                <w:lang w:eastAsia="zh-CN"/>
              </w:rPr>
              <w:t xml:space="preserve"> capability is reported and if the network is Rel-18, then the UE reported max SRS port per resource =2 can be used by network to configure 2-port SRS. If the network is also Rel-19, then a UE reporting Rel-19 3Tx capability can be configured with 4-port SRS </w:t>
            </w:r>
            <w:r w:rsidR="00527FDB">
              <w:rPr>
                <w:rFonts w:ascii="Times New Roman" w:eastAsiaTheme="minorEastAsia" w:hAnsi="Times New Roman" w:cs="Times New Roman"/>
                <w:sz w:val="20"/>
                <w:szCs w:val="20"/>
                <w:lang w:eastAsia="zh-CN"/>
              </w:rPr>
              <w:t>with</w:t>
            </w:r>
            <w:r>
              <w:rPr>
                <w:rFonts w:ascii="Times New Roman" w:eastAsiaTheme="minorEastAsia" w:hAnsi="Times New Roman" w:cs="Times New Roman"/>
                <w:sz w:val="20"/>
                <w:szCs w:val="20"/>
                <w:lang w:eastAsia="zh-CN"/>
              </w:rPr>
              <w:t xml:space="preserve"> the 4</w:t>
            </w:r>
            <w:r w:rsidRPr="002C5357">
              <w:rPr>
                <w:rFonts w:ascii="Times New Roman" w:eastAsiaTheme="minorEastAsia" w:hAnsi="Times New Roman" w:cs="Times New Roman"/>
                <w:sz w:val="20"/>
                <w:szCs w:val="20"/>
                <w:vertAlign w:val="superscript"/>
                <w:lang w:eastAsia="zh-CN"/>
              </w:rPr>
              <w:t>th</w:t>
            </w:r>
            <w:r>
              <w:rPr>
                <w:rFonts w:ascii="Times New Roman" w:eastAsiaTheme="minorEastAsia" w:hAnsi="Times New Roman" w:cs="Times New Roman"/>
                <w:sz w:val="20"/>
                <w:szCs w:val="20"/>
                <w:lang w:eastAsia="zh-CN"/>
              </w:rPr>
              <w:t xml:space="preserve"> port is muted. For 4Tx UE, it operates a</w:t>
            </w:r>
            <w:r w:rsidR="00823D36">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legacy. </w:t>
            </w:r>
          </w:p>
          <w:p w14:paraId="53952A65" w14:textId="77777777" w:rsidR="002C5357" w:rsidRDefault="002C5357" w:rsidP="00B2166A">
            <w:pPr>
              <w:pStyle w:val="mc-p"/>
              <w:spacing w:before="0" w:beforeAutospacing="0" w:after="0" w:afterAutospacing="0"/>
              <w:contextualSpacing/>
              <w:rPr>
                <w:rFonts w:ascii="Times New Roman" w:eastAsiaTheme="minorEastAsia" w:hAnsi="Times New Roman" w:cs="Times New Roman"/>
                <w:sz w:val="20"/>
                <w:szCs w:val="20"/>
                <w:lang w:eastAsia="zh-CN"/>
              </w:rPr>
            </w:pPr>
          </w:p>
          <w:p w14:paraId="5AB06E91" w14:textId="688A1A2F" w:rsidR="00AF6BB8" w:rsidRPr="008A7683" w:rsidRDefault="008A7683" w:rsidP="00B2166A">
            <w:pPr>
              <w:pStyle w:val="mc-p"/>
              <w:spacing w:before="0" w:beforeAutospacing="0" w:after="0" w:afterAutospacing="0"/>
              <w:contextualSpacing/>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Whether </w:t>
            </w:r>
            <w:r w:rsidR="002C5357">
              <w:rPr>
                <w:rFonts w:ascii="Times New Roman" w:eastAsiaTheme="minorEastAsia" w:hAnsi="Times New Roman" w:cs="Times New Roman"/>
                <w:sz w:val="20"/>
                <w:szCs w:val="20"/>
                <w:lang w:eastAsia="zh-CN"/>
              </w:rPr>
              <w:t>a UE</w:t>
            </w:r>
            <w:r w:rsidR="002C5357">
              <w:rPr>
                <w:rFonts w:ascii="Times New Roman" w:eastAsiaTheme="minorEastAsia" w:hAnsi="Times New Roman" w:cs="Times New Roman" w:hint="eastAsia"/>
                <w:sz w:val="20"/>
                <w:szCs w:val="20"/>
                <w:lang w:eastAsia="zh-CN"/>
              </w:rPr>
              <w:t xml:space="preserve"> </w:t>
            </w:r>
            <w:r w:rsidR="002C5357">
              <w:rPr>
                <w:rFonts w:ascii="Times New Roman" w:eastAsiaTheme="minorEastAsia" w:hAnsi="Times New Roman" w:cs="Times New Roman"/>
                <w:sz w:val="20"/>
                <w:szCs w:val="20"/>
                <w:lang w:eastAsia="zh-CN"/>
              </w:rPr>
              <w:t>support higher number of Tx ports can be configured with lower number of SRS ports (for codebook), it reminds me of the discussion in Rel-17 TEI.</w:t>
            </w:r>
            <w:r w:rsidR="00823D36">
              <w:rPr>
                <w:rFonts w:ascii="Times New Roman" w:eastAsiaTheme="minorEastAsia" w:hAnsi="Times New Roman" w:cs="Times New Roman"/>
                <w:sz w:val="20"/>
                <w:szCs w:val="20"/>
                <w:lang w:eastAsia="zh-CN"/>
              </w:rPr>
              <w:t xml:space="preserve"> I copied the proposal below, which was </w:t>
            </w:r>
            <w:proofErr w:type="gramStart"/>
            <w:r w:rsidR="00823D36">
              <w:rPr>
                <w:rFonts w:ascii="Times New Roman" w:eastAsiaTheme="minorEastAsia" w:hAnsi="Times New Roman" w:cs="Times New Roman"/>
                <w:sz w:val="20"/>
                <w:szCs w:val="20"/>
                <w:lang w:eastAsia="zh-CN"/>
              </w:rPr>
              <w:t>rejected</w:t>
            </w:r>
            <w:proofErr w:type="gramEnd"/>
            <w:r w:rsidR="00823D36">
              <w:rPr>
                <w:rFonts w:ascii="Times New Roman" w:eastAsiaTheme="minorEastAsia" w:hAnsi="Times New Roman" w:cs="Times New Roman"/>
                <w:sz w:val="20"/>
                <w:szCs w:val="20"/>
                <w:lang w:eastAsia="zh-CN"/>
              </w:rPr>
              <w:t xml:space="preserve"> and some companies commented that network cannot configure lower number of SRS ports.</w:t>
            </w:r>
            <w:r w:rsidRPr="008A7683">
              <w:rPr>
                <w:rFonts w:ascii="Times New Roman" w:eastAsiaTheme="minorEastAsia" w:hAnsi="Times New Roman" w:cs="Times New Roman"/>
                <w:sz w:val="20"/>
                <w:szCs w:val="20"/>
                <w:lang w:eastAsia="zh-CN"/>
              </w:rPr>
              <w:t xml:space="preserve"> </w:t>
            </w:r>
          </w:p>
          <w:p w14:paraId="2483AC2A" w14:textId="77777777" w:rsidR="00D91114" w:rsidRDefault="00D91114" w:rsidP="00B2166A">
            <w:pPr>
              <w:pStyle w:val="mc-p"/>
              <w:spacing w:before="0" w:beforeAutospacing="0" w:after="0" w:afterAutospacing="0"/>
              <w:contextualSpacing/>
              <w:rPr>
                <w:rFonts w:ascii="Times New Roman" w:hAnsi="Times New Roman" w:cs="Times New Roman"/>
                <w:sz w:val="20"/>
                <w:szCs w:val="20"/>
              </w:rPr>
            </w:pPr>
          </w:p>
          <w:p w14:paraId="5376279F" w14:textId="30E00571" w:rsidR="008A7683" w:rsidRPr="008A7683" w:rsidRDefault="008A7683" w:rsidP="008A7683">
            <w:pPr>
              <w:tabs>
                <w:tab w:val="center" w:pos="4536"/>
                <w:tab w:val="right" w:pos="8280"/>
                <w:tab w:val="right" w:pos="9639"/>
              </w:tabs>
              <w:spacing w:line="276" w:lineRule="auto"/>
              <w:ind w:right="2"/>
              <w:rPr>
                <w:rFonts w:ascii="Arial" w:eastAsia="Malgun Gothic" w:hAnsi="Arial" w:cs="Arial"/>
                <w:bCs/>
                <w:sz w:val="18"/>
              </w:rPr>
            </w:pPr>
            <w:r w:rsidRPr="008A7683">
              <w:rPr>
                <w:rFonts w:ascii="Arial" w:eastAsia="Malgun Gothic" w:hAnsi="Arial" w:cs="Arial"/>
                <w:bCs/>
                <w:sz w:val="18"/>
              </w:rPr>
              <w:t>3GPP TSG RAN WG1 #10</w:t>
            </w:r>
            <w:r w:rsidRPr="008A7683">
              <w:rPr>
                <w:rFonts w:ascii="Arial" w:eastAsia="MS Mincho" w:hAnsi="Arial" w:cs="Arial" w:hint="eastAsia"/>
                <w:bCs/>
                <w:sz w:val="18"/>
              </w:rPr>
              <w:t>7</w:t>
            </w:r>
            <w:r w:rsidRPr="008A7683">
              <w:rPr>
                <w:rFonts w:ascii="Arial" w:eastAsia="Malgun Gothic" w:hAnsi="Arial" w:cs="Arial"/>
                <w:bCs/>
                <w:sz w:val="18"/>
              </w:rPr>
              <w:t>-e</w:t>
            </w:r>
            <w:r w:rsidRPr="008A7683">
              <w:rPr>
                <w:rFonts w:ascii="Arial" w:eastAsia="Malgun Gothic" w:hAnsi="Arial" w:cs="Arial"/>
                <w:bCs/>
                <w:sz w:val="18"/>
              </w:rPr>
              <w:tab/>
              <w:t>R1-2112148</w:t>
            </w:r>
          </w:p>
          <w:p w14:paraId="416600F2" w14:textId="76DADFCA" w:rsidR="00D91114" w:rsidRPr="008A7683" w:rsidRDefault="008A7683" w:rsidP="008A7683">
            <w:pPr>
              <w:pStyle w:val="Heading3"/>
              <w:ind w:left="0" w:firstLine="0"/>
              <w:rPr>
                <w:rFonts w:eastAsia="MS Mincho" w:cs="Batang"/>
                <w:bCs/>
                <w:sz w:val="16"/>
                <w:szCs w:val="22"/>
              </w:rPr>
            </w:pPr>
            <w:r w:rsidRPr="008A7683">
              <w:rPr>
                <w:rFonts w:eastAsia="Malgun Gothic" w:cs="Arial"/>
                <w:bCs/>
                <w:sz w:val="20"/>
                <w:lang w:val="en-US"/>
              </w:rPr>
              <w:t xml:space="preserve">e-Meeting, </w:t>
            </w:r>
            <w:r w:rsidRPr="008A7683">
              <w:rPr>
                <w:rFonts w:eastAsia="Malgun Gothic" w:cs="Arial"/>
                <w:bCs/>
                <w:sz w:val="20"/>
              </w:rPr>
              <w:t>November 11</w:t>
            </w:r>
            <w:r w:rsidRPr="008A7683">
              <w:rPr>
                <w:rFonts w:eastAsia="Malgun Gothic" w:cs="Arial"/>
                <w:bCs/>
                <w:sz w:val="20"/>
                <w:vertAlign w:val="superscript"/>
              </w:rPr>
              <w:t>th</w:t>
            </w:r>
            <w:r w:rsidRPr="008A7683">
              <w:rPr>
                <w:rFonts w:eastAsia="Malgun Gothic" w:cs="Arial"/>
                <w:bCs/>
                <w:sz w:val="20"/>
              </w:rPr>
              <w:t xml:space="preserve"> – 19</w:t>
            </w:r>
            <w:r w:rsidRPr="008A7683">
              <w:rPr>
                <w:rFonts w:eastAsia="Malgun Gothic" w:cs="Arial"/>
                <w:bCs/>
                <w:sz w:val="20"/>
                <w:vertAlign w:val="superscript"/>
              </w:rPr>
              <w:t>th</w:t>
            </w:r>
            <w:r w:rsidRPr="008A7683">
              <w:rPr>
                <w:rFonts w:eastAsia="Malgun Gothic" w:cs="Arial"/>
                <w:bCs/>
                <w:sz w:val="20"/>
              </w:rPr>
              <w:t>, 2021</w:t>
            </w:r>
          </w:p>
          <w:p w14:paraId="6A709063" w14:textId="18A30791" w:rsidR="00D91114" w:rsidRPr="008A7683" w:rsidRDefault="00D91114" w:rsidP="00D91114">
            <w:pPr>
              <w:pStyle w:val="Heading3"/>
              <w:ind w:left="0" w:firstLine="0"/>
              <w:rPr>
                <w:rFonts w:eastAsia="MS Mincho" w:cs="Batang"/>
                <w:bCs/>
                <w:sz w:val="21"/>
                <w:szCs w:val="22"/>
              </w:rPr>
            </w:pPr>
            <w:r w:rsidRPr="008A7683">
              <w:rPr>
                <w:rFonts w:eastAsia="MS Mincho" w:cs="Batang"/>
                <w:bCs/>
                <w:sz w:val="21"/>
                <w:szCs w:val="22"/>
              </w:rPr>
              <w:t>TEI proposal #13</w:t>
            </w:r>
          </w:p>
          <w:p w14:paraId="7B600A97" w14:textId="77777777" w:rsidR="00D91114" w:rsidRPr="008A7683" w:rsidRDefault="00D91114" w:rsidP="00D91114">
            <w:pPr>
              <w:pStyle w:val="ListParagraph"/>
              <w:numPr>
                <w:ilvl w:val="0"/>
                <w:numId w:val="92"/>
              </w:numPr>
              <w:spacing w:line="240" w:lineRule="auto"/>
              <w:rPr>
                <w:sz w:val="21"/>
                <w:szCs w:val="18"/>
              </w:rPr>
            </w:pPr>
            <w:r w:rsidRPr="008A7683">
              <w:rPr>
                <w:sz w:val="21"/>
                <w:szCs w:val="18"/>
              </w:rPr>
              <w:t>For 4Tx partial-coherent capable UE, 2Tx coherent codebook subset is supported when the network configures 2-port SRS (for codebook</w:t>
            </w:r>
            <w:proofErr w:type="gramStart"/>
            <w:r w:rsidRPr="008A7683">
              <w:rPr>
                <w:sz w:val="21"/>
                <w:szCs w:val="18"/>
              </w:rPr>
              <w:t>)</w:t>
            </w:r>
            <w:proofErr w:type="gramEnd"/>
            <w:r w:rsidRPr="008A7683">
              <w:rPr>
                <w:sz w:val="21"/>
                <w:szCs w:val="18"/>
              </w:rPr>
              <w:t xml:space="preserve"> and SRS resource set includes 1 SRS resource or configured with same number of ports for all resources.</w:t>
            </w:r>
          </w:p>
          <w:p w14:paraId="2E8340E3" w14:textId="77777777" w:rsidR="00D91114" w:rsidRPr="008A7683" w:rsidRDefault="00D91114" w:rsidP="00D91114">
            <w:pPr>
              <w:pStyle w:val="ListParagraph"/>
              <w:numPr>
                <w:ilvl w:val="1"/>
                <w:numId w:val="92"/>
              </w:numPr>
              <w:spacing w:line="240" w:lineRule="auto"/>
              <w:rPr>
                <w:sz w:val="21"/>
                <w:szCs w:val="18"/>
              </w:rPr>
            </w:pPr>
            <w:r w:rsidRPr="008A7683">
              <w:rPr>
                <w:sz w:val="21"/>
                <w:szCs w:val="18"/>
              </w:rPr>
              <w:t xml:space="preserve">Introduce a new UE capability which is per </w:t>
            </w:r>
            <w:proofErr w:type="gramStart"/>
            <w:r w:rsidRPr="008A7683">
              <w:rPr>
                <w:sz w:val="21"/>
                <w:szCs w:val="18"/>
              </w:rPr>
              <w:t>FS</w:t>
            </w:r>
            <w:proofErr w:type="gramEnd"/>
            <w:r w:rsidRPr="008A7683">
              <w:rPr>
                <w:sz w:val="21"/>
                <w:szCs w:val="18"/>
              </w:rPr>
              <w:t xml:space="preserve"> </w:t>
            </w:r>
          </w:p>
          <w:p w14:paraId="7C5D0C05" w14:textId="77777777" w:rsidR="00D91114" w:rsidRPr="008A7683" w:rsidRDefault="00D91114" w:rsidP="00D91114">
            <w:pPr>
              <w:pStyle w:val="ListParagraph"/>
              <w:numPr>
                <w:ilvl w:val="1"/>
                <w:numId w:val="92"/>
              </w:numPr>
              <w:spacing w:line="240" w:lineRule="auto"/>
              <w:rPr>
                <w:sz w:val="21"/>
                <w:szCs w:val="18"/>
              </w:rPr>
            </w:pPr>
            <w:r w:rsidRPr="008A7683">
              <w:rPr>
                <w:rFonts w:hint="eastAsia"/>
                <w:sz w:val="21"/>
                <w:szCs w:val="18"/>
              </w:rPr>
              <w:t>T</w:t>
            </w:r>
            <w:r w:rsidRPr="008A7683">
              <w:rPr>
                <w:sz w:val="21"/>
                <w:szCs w:val="18"/>
              </w:rPr>
              <w:t xml:space="preserve">ext proposal shown in Annex of R1-2111061 is </w:t>
            </w:r>
            <w:proofErr w:type="gramStart"/>
            <w:r w:rsidRPr="008A7683">
              <w:rPr>
                <w:sz w:val="21"/>
                <w:szCs w:val="18"/>
              </w:rPr>
              <w:t>applied</w:t>
            </w:r>
            <w:proofErr w:type="gramEnd"/>
          </w:p>
          <w:p w14:paraId="14BB7535" w14:textId="3D8EA604" w:rsidR="00D91114" w:rsidRPr="00D91114" w:rsidRDefault="00D91114" w:rsidP="00B2166A">
            <w:pPr>
              <w:pStyle w:val="mc-p"/>
              <w:spacing w:before="0" w:beforeAutospacing="0" w:after="0" w:afterAutospacing="0"/>
              <w:contextualSpacing/>
              <w:rPr>
                <w:rFonts w:ascii="Times New Roman" w:hAnsi="Times New Roman" w:cs="Times New Roman"/>
                <w:sz w:val="20"/>
                <w:szCs w:val="20"/>
              </w:rPr>
            </w:pPr>
          </w:p>
        </w:tc>
      </w:tr>
      <w:tr w:rsidR="00AF6BB8" w14:paraId="3194FAC3" w14:textId="77777777" w:rsidTr="00CB22C4">
        <w:tc>
          <w:tcPr>
            <w:tcW w:w="1193" w:type="dxa"/>
            <w:tcBorders>
              <w:top w:val="single" w:sz="4" w:space="0" w:color="auto"/>
              <w:left w:val="single" w:sz="4" w:space="0" w:color="auto"/>
              <w:bottom w:val="single" w:sz="4" w:space="0" w:color="auto"/>
              <w:right w:val="single" w:sz="4" w:space="0" w:color="auto"/>
            </w:tcBorders>
          </w:tcPr>
          <w:p w14:paraId="7B08D7A9" w14:textId="2F7EBF70" w:rsidR="00AF6BB8" w:rsidRPr="00881909" w:rsidRDefault="00881909" w:rsidP="00B2166A">
            <w:pPr>
              <w:pStyle w:val="mc-p"/>
              <w:spacing w:before="0" w:beforeAutospacing="0" w:after="0" w:afterAutospacing="0"/>
              <w:contextualSpacing/>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1D466B74" w14:textId="669D037B" w:rsidR="00AF6BB8" w:rsidRPr="00881909" w:rsidRDefault="00881909" w:rsidP="00881909">
            <w:pPr>
              <w:pStyle w:val="mc-p"/>
              <w:spacing w:before="0" w:beforeAutospacing="0" w:after="0" w:afterAutospacing="0"/>
              <w:contextualSpacing/>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We agree with ZTE and vivo that </w:t>
            </w:r>
            <w:r>
              <w:rPr>
                <w:rFonts w:ascii="Times New Roman" w:eastAsiaTheme="minorEastAsia" w:hAnsi="Times New Roman" w:cs="Times New Roman"/>
                <w:sz w:val="20"/>
                <w:szCs w:val="20"/>
                <w:lang w:eastAsia="zh-CN"/>
              </w:rPr>
              <w:t>Rel-19 UE supporting UL 3Tx shall not support UL 4Tx</w:t>
            </w:r>
            <w:r>
              <w:rPr>
                <w:rFonts w:ascii="Times New Roman" w:eastAsiaTheme="minorEastAsia" w:hAnsi="Times New Roman" w:cs="Times New Roman" w:hint="eastAsia"/>
                <w:sz w:val="20"/>
                <w:szCs w:val="20"/>
                <w:lang w:eastAsia="zh-CN"/>
              </w:rPr>
              <w:t xml:space="preserve">. Besides, 3Tx </w:t>
            </w:r>
            <w:r>
              <w:rPr>
                <w:rFonts w:ascii="Times New Roman" w:eastAsiaTheme="minorEastAsia" w:hAnsi="Times New Roman" w:cs="Times New Roman" w:hint="eastAsia"/>
                <w:sz w:val="20"/>
                <w:szCs w:val="20"/>
                <w:lang w:eastAsia="zh-CN"/>
              </w:rPr>
              <w:lastRenderedPageBreak/>
              <w:t xml:space="preserve">should be a </w:t>
            </w:r>
            <w:r>
              <w:rPr>
                <w:rFonts w:ascii="Times New Roman" w:eastAsiaTheme="minorEastAsia" w:hAnsi="Times New Roman" w:cs="Times New Roman"/>
                <w:sz w:val="20"/>
                <w:szCs w:val="20"/>
                <w:lang w:eastAsia="zh-CN"/>
              </w:rPr>
              <w:t>separate</w:t>
            </w:r>
            <w:r>
              <w:rPr>
                <w:rFonts w:ascii="Times New Roman" w:eastAsiaTheme="minorEastAsia" w:hAnsi="Times New Roman" w:cs="Times New Roman" w:hint="eastAsia"/>
                <w:sz w:val="20"/>
                <w:szCs w:val="20"/>
                <w:lang w:eastAsia="zh-CN"/>
              </w:rPr>
              <w:t xml:space="preserve"> feature and </w:t>
            </w:r>
            <w:r w:rsidR="00EC191B">
              <w:rPr>
                <w:rFonts w:ascii="Times New Roman" w:eastAsiaTheme="minorEastAsia" w:hAnsi="Times New Roman" w:cs="Times New Roman" w:hint="eastAsia"/>
                <w:sz w:val="20"/>
                <w:szCs w:val="20"/>
                <w:lang w:eastAsia="zh-CN"/>
              </w:rPr>
              <w:t xml:space="preserve">is </w:t>
            </w:r>
            <w:r>
              <w:rPr>
                <w:rFonts w:ascii="Times New Roman" w:eastAsiaTheme="minorEastAsia" w:hAnsi="Times New Roman" w:cs="Times New Roman" w:hint="eastAsia"/>
                <w:sz w:val="20"/>
                <w:szCs w:val="20"/>
                <w:lang w:eastAsia="zh-CN"/>
              </w:rPr>
              <w:t xml:space="preserve">not mixed with any </w:t>
            </w:r>
            <w:r w:rsidR="008148CF">
              <w:rPr>
                <w:rFonts w:ascii="Times New Roman" w:eastAsiaTheme="minorEastAsia" w:hAnsi="Times New Roman" w:cs="Times New Roman" w:hint="eastAsia"/>
                <w:sz w:val="20"/>
                <w:szCs w:val="20"/>
                <w:lang w:eastAsia="zh-CN"/>
              </w:rPr>
              <w:t xml:space="preserve">other </w:t>
            </w:r>
            <w:r>
              <w:rPr>
                <w:rFonts w:ascii="Times New Roman" w:eastAsiaTheme="minorEastAsia" w:hAnsi="Times New Roman" w:cs="Times New Roman" w:hint="eastAsia"/>
                <w:sz w:val="20"/>
                <w:szCs w:val="20"/>
                <w:lang w:eastAsia="zh-CN"/>
              </w:rPr>
              <w:t xml:space="preserve">current features. We are open to discuss RRC parameters for 3Tx, e.g., </w:t>
            </w:r>
            <w:r>
              <w:rPr>
                <w:rFonts w:ascii="Times New Roman" w:eastAsiaTheme="minorEastAsia" w:hAnsi="Times New Roman" w:cs="Times New Roman"/>
                <w:sz w:val="20"/>
                <w:szCs w:val="20"/>
                <w:lang w:eastAsia="zh-CN"/>
              </w:rPr>
              <w:t>a new RRC parameter to enable 3-port SRS transmission based on a 4-port SRS resource</w:t>
            </w:r>
            <w:r>
              <w:rPr>
                <w:rFonts w:ascii="Times New Roman" w:eastAsiaTheme="minorEastAsia" w:hAnsi="Times New Roman" w:cs="Times New Roman" w:hint="eastAsia"/>
                <w:sz w:val="20"/>
                <w:szCs w:val="20"/>
                <w:lang w:eastAsia="zh-CN"/>
              </w:rPr>
              <w:t>.</w:t>
            </w:r>
          </w:p>
        </w:tc>
      </w:tr>
      <w:tr w:rsidR="00AF6BB8" w14:paraId="41DD2350" w14:textId="77777777" w:rsidTr="00CB22C4">
        <w:tc>
          <w:tcPr>
            <w:tcW w:w="1193" w:type="dxa"/>
            <w:tcBorders>
              <w:top w:val="single" w:sz="4" w:space="0" w:color="auto"/>
              <w:left w:val="single" w:sz="4" w:space="0" w:color="auto"/>
              <w:bottom w:val="single" w:sz="4" w:space="0" w:color="auto"/>
              <w:right w:val="single" w:sz="4" w:space="0" w:color="auto"/>
            </w:tcBorders>
          </w:tcPr>
          <w:p w14:paraId="3B64D877" w14:textId="7D097CD6" w:rsidR="00AF6BB8" w:rsidRPr="00B2166A" w:rsidRDefault="00FD3B36" w:rsidP="00B2166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hint="eastAsia"/>
                <w:sz w:val="20"/>
                <w:szCs w:val="20"/>
              </w:rPr>
              <w:lastRenderedPageBreak/>
              <w:t>S</w:t>
            </w:r>
            <w:r>
              <w:rPr>
                <w:rFonts w:ascii="Times New Roman" w:hAnsi="Times New Roman" w:cs="Times New Roman"/>
                <w:sz w:val="20"/>
                <w:szCs w:val="20"/>
              </w:rPr>
              <w:t>amsung</w:t>
            </w:r>
          </w:p>
        </w:tc>
        <w:tc>
          <w:tcPr>
            <w:tcW w:w="8977" w:type="dxa"/>
            <w:tcBorders>
              <w:top w:val="single" w:sz="4" w:space="0" w:color="auto"/>
              <w:left w:val="single" w:sz="4" w:space="0" w:color="auto"/>
              <w:bottom w:val="single" w:sz="4" w:space="0" w:color="auto"/>
              <w:right w:val="single" w:sz="4" w:space="0" w:color="auto"/>
            </w:tcBorders>
          </w:tcPr>
          <w:p w14:paraId="5762DBC9" w14:textId="77777777" w:rsidR="00AF6BB8" w:rsidRDefault="00FD3B36" w:rsidP="00B2166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hanks for continuous discussion. </w:t>
            </w:r>
          </w:p>
          <w:p w14:paraId="5A2B7A78" w14:textId="503F2DB1" w:rsidR="00FD3B36" w:rsidRDefault="00FD3B36" w:rsidP="00B2166A">
            <w:pPr>
              <w:pStyle w:val="mc-p"/>
              <w:spacing w:before="0" w:beforeAutospacing="0" w:after="0" w:afterAutospacing="0"/>
              <w:contextualSpacing/>
              <w:rPr>
                <w:rFonts w:ascii="Times New Roman" w:hAnsi="Times New Roman" w:cs="Times New Roman"/>
                <w:sz w:val="20"/>
                <w:szCs w:val="20"/>
              </w:rPr>
            </w:pPr>
          </w:p>
          <w:p w14:paraId="22C8C282" w14:textId="0C2595A6" w:rsidR="00E716F2" w:rsidRDefault="00E716F2" w:rsidP="00B2166A">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Google: Regarding your proposal, it seems out of scope since it is an enhancement for UE with 2-/4-/8-port SRS. Regarding granularity of RRC parameter (if introduced), if we only consider Rel-19 enhancement, we think that RRC parameter per SRS resource set seems enough, and no need to consider per SRS resource with additional restriction. But first, we need to discuss whether such RRC parameter is needed or not.</w:t>
            </w:r>
          </w:p>
          <w:p w14:paraId="045B327A" w14:textId="77777777" w:rsidR="00E716F2" w:rsidRDefault="00E716F2" w:rsidP="00B2166A">
            <w:pPr>
              <w:pStyle w:val="mc-p"/>
              <w:spacing w:before="0" w:beforeAutospacing="0" w:after="0" w:afterAutospacing="0"/>
              <w:contextualSpacing/>
              <w:rPr>
                <w:rFonts w:ascii="Times New Roman" w:hAnsi="Times New Roman" w:cs="Times New Roman"/>
                <w:sz w:val="20"/>
                <w:szCs w:val="20"/>
              </w:rPr>
            </w:pPr>
          </w:p>
          <w:p w14:paraId="74DA5330" w14:textId="2481CD8B" w:rsidR="00C257F7" w:rsidRDefault="00FD3B36" w:rsidP="00FD3B3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 xml:space="preserve">vivo: Regarding Rel-17 TEI, </w:t>
            </w:r>
            <w:r w:rsidR="00B55644">
              <w:rPr>
                <w:rFonts w:ascii="Times New Roman" w:hAnsi="Times New Roman" w:cs="Times New Roman"/>
                <w:sz w:val="20"/>
                <w:szCs w:val="20"/>
              </w:rPr>
              <w:t>we</w:t>
            </w:r>
            <w:r w:rsidR="00C257F7">
              <w:rPr>
                <w:rFonts w:ascii="Times New Roman" w:hAnsi="Times New Roman" w:cs="Times New Roman"/>
                <w:sz w:val="20"/>
                <w:szCs w:val="20"/>
              </w:rPr>
              <w:t xml:space="preserve"> think it is a bit different issue. </w:t>
            </w:r>
          </w:p>
          <w:p w14:paraId="45D92DBD" w14:textId="1AB672BD" w:rsidR="00FD3B36" w:rsidRDefault="00C257F7" w:rsidP="00FD3B3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The issue in current UE capability structure is </w:t>
            </w:r>
            <w:proofErr w:type="gramStart"/>
            <w:r>
              <w:rPr>
                <w:rFonts w:ascii="Times New Roman" w:hAnsi="Times New Roman" w:cs="Times New Roman"/>
                <w:sz w:val="20"/>
                <w:szCs w:val="20"/>
              </w:rPr>
              <w:t>that,</w:t>
            </w:r>
            <w:proofErr w:type="gramEnd"/>
            <w:r>
              <w:rPr>
                <w:rFonts w:ascii="Times New Roman" w:hAnsi="Times New Roman" w:cs="Times New Roman"/>
                <w:sz w:val="20"/>
                <w:szCs w:val="20"/>
              </w:rPr>
              <w:t xml:space="preserve"> a UE can report an uplink codebook subset for PUSCH as one of {</w:t>
            </w:r>
            <w:proofErr w:type="spellStart"/>
            <w:r w:rsidRPr="00C257F7">
              <w:rPr>
                <w:rFonts w:ascii="Times New Roman" w:hAnsi="Times New Roman" w:cs="Times New Roman"/>
                <w:i/>
                <w:iCs/>
                <w:sz w:val="20"/>
                <w:szCs w:val="20"/>
              </w:rPr>
              <w:t>nonCoherent</w:t>
            </w:r>
            <w:proofErr w:type="spellEnd"/>
            <w:r w:rsidRPr="00C257F7">
              <w:rPr>
                <w:rFonts w:ascii="Times New Roman" w:hAnsi="Times New Roman" w:cs="Times New Roman"/>
                <w:sz w:val="20"/>
                <w:szCs w:val="20"/>
              </w:rPr>
              <w:t xml:space="preserve">, </w:t>
            </w:r>
            <w:proofErr w:type="spellStart"/>
            <w:r w:rsidRPr="00C257F7">
              <w:rPr>
                <w:rFonts w:ascii="Times New Roman" w:hAnsi="Times New Roman" w:cs="Times New Roman"/>
                <w:i/>
                <w:iCs/>
                <w:sz w:val="20"/>
                <w:szCs w:val="20"/>
              </w:rPr>
              <w:t>partialCoherent</w:t>
            </w:r>
            <w:proofErr w:type="spellEnd"/>
            <w:r w:rsidRPr="00C257F7">
              <w:rPr>
                <w:rFonts w:ascii="Times New Roman" w:hAnsi="Times New Roman" w:cs="Times New Roman"/>
                <w:sz w:val="20"/>
                <w:szCs w:val="20"/>
              </w:rPr>
              <w:t xml:space="preserve">, </w:t>
            </w:r>
            <w:proofErr w:type="spellStart"/>
            <w:r w:rsidRPr="00C257F7">
              <w:rPr>
                <w:rFonts w:ascii="Times New Roman" w:hAnsi="Times New Roman" w:cs="Times New Roman"/>
                <w:i/>
                <w:iCs/>
                <w:sz w:val="20"/>
                <w:szCs w:val="20"/>
              </w:rPr>
              <w:t>fullCoherent</w:t>
            </w:r>
            <w:proofErr w:type="spellEnd"/>
            <w:r>
              <w:rPr>
                <w:rFonts w:ascii="Times New Roman" w:hAnsi="Times New Roman" w:cs="Times New Roman"/>
                <w:sz w:val="20"/>
                <w:szCs w:val="20"/>
              </w:rPr>
              <w:t xml:space="preserve">} regardless of the number of PUSCH ports (1, 2, or 4). Hence, if a UE reports </w:t>
            </w:r>
            <w:proofErr w:type="spellStart"/>
            <w:r w:rsidRPr="00C257F7">
              <w:rPr>
                <w:rFonts w:ascii="Times New Roman" w:hAnsi="Times New Roman" w:cs="Times New Roman"/>
                <w:i/>
                <w:iCs/>
                <w:sz w:val="20"/>
                <w:szCs w:val="20"/>
              </w:rPr>
              <w:t>partialCoherent</w:t>
            </w:r>
            <w:proofErr w:type="spellEnd"/>
            <w:r>
              <w:rPr>
                <w:rFonts w:ascii="Times New Roman" w:hAnsi="Times New Roman" w:cs="Times New Roman"/>
                <w:sz w:val="20"/>
                <w:szCs w:val="20"/>
              </w:rPr>
              <w:t xml:space="preserve">, then the UE cannot support </w:t>
            </w:r>
            <w:proofErr w:type="spellStart"/>
            <w:r w:rsidRPr="00C257F7">
              <w:rPr>
                <w:rFonts w:ascii="Times New Roman" w:hAnsi="Times New Roman" w:cs="Times New Roman"/>
                <w:i/>
                <w:iCs/>
                <w:sz w:val="20"/>
                <w:szCs w:val="20"/>
              </w:rPr>
              <w:t>fullCoherent</w:t>
            </w:r>
            <w:proofErr w:type="spellEnd"/>
            <w:r>
              <w:rPr>
                <w:rFonts w:ascii="Times New Roman" w:hAnsi="Times New Roman" w:cs="Times New Roman"/>
                <w:sz w:val="20"/>
                <w:szCs w:val="20"/>
              </w:rPr>
              <w:t xml:space="preserve">. So, the UE can operate 4TX partial coherent, and although each of two TXs are coherent for that UE, the UE cannot operate 2TX full-coherent, but only possible way is to be operated as non-coherent, since the UE reports </w:t>
            </w:r>
            <w:proofErr w:type="spellStart"/>
            <w:r w:rsidRPr="00C257F7">
              <w:rPr>
                <w:rFonts w:ascii="Times New Roman" w:hAnsi="Times New Roman" w:cs="Times New Roman"/>
                <w:i/>
                <w:iCs/>
                <w:sz w:val="20"/>
                <w:szCs w:val="20"/>
              </w:rPr>
              <w:t>partialCoherent</w:t>
            </w:r>
            <w:proofErr w:type="spellEnd"/>
            <w:r>
              <w:rPr>
                <w:rFonts w:ascii="Times New Roman" w:hAnsi="Times New Roman" w:cs="Times New Roman"/>
                <w:sz w:val="20"/>
                <w:szCs w:val="20"/>
              </w:rPr>
              <w:t xml:space="preserve">. Current spec. has such problem, so the TEI would like to resolve the issue that even if a UE (4TX) reports </w:t>
            </w:r>
            <w:proofErr w:type="spellStart"/>
            <w:r w:rsidRPr="00C257F7">
              <w:rPr>
                <w:rFonts w:ascii="Times New Roman" w:hAnsi="Times New Roman" w:cs="Times New Roman"/>
                <w:i/>
                <w:iCs/>
                <w:sz w:val="20"/>
                <w:szCs w:val="20"/>
              </w:rPr>
              <w:t>partialCoherent</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the UE can operate 2TX full coherent mode.</w:t>
            </w:r>
          </w:p>
          <w:p w14:paraId="616F3B1C" w14:textId="77777777" w:rsidR="004D3C62" w:rsidRDefault="004D3C62" w:rsidP="00FD3B36">
            <w:pPr>
              <w:pStyle w:val="mc-p"/>
              <w:spacing w:before="0" w:beforeAutospacing="0" w:after="0" w:afterAutospacing="0"/>
              <w:contextualSpacing/>
              <w:rPr>
                <w:rFonts w:ascii="Times New Roman" w:hAnsi="Times New Roman" w:cs="Times New Roman"/>
                <w:sz w:val="20"/>
                <w:szCs w:val="20"/>
              </w:rPr>
            </w:pPr>
          </w:p>
          <w:p w14:paraId="1B9D5742" w14:textId="12121483" w:rsidR="004D3C62" w:rsidRDefault="004D3C62" w:rsidP="00FD3B3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owever, although the TEI was not agreed, that does not mean that a UE reporting Component 7 in FG 2-53 as “4” can</w:t>
            </w:r>
            <w:r>
              <w:rPr>
                <w:rFonts w:ascii="Times New Roman" w:hAnsi="Times New Roman" w:cs="Times New Roman" w:hint="eastAsia"/>
                <w:sz w:val="20"/>
                <w:szCs w:val="20"/>
              </w:rPr>
              <w:t>n</w:t>
            </w:r>
            <w:r>
              <w:rPr>
                <w:rFonts w:ascii="Times New Roman" w:hAnsi="Times New Roman" w:cs="Times New Roman"/>
                <w:sz w:val="20"/>
                <w:szCs w:val="20"/>
              </w:rPr>
              <w:t>ot be configured with 2-port SRS resource.</w:t>
            </w:r>
          </w:p>
          <w:p w14:paraId="5AA9A6ED" w14:textId="398908CD" w:rsidR="004D3C62" w:rsidRDefault="004D3C62" w:rsidP="00FD3B3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It is still possible that a UE reporting Component 7 in FG 2-53 as “4” can be configured with 2-port SRS resource, although it only operates as non-coherent 2TX mode in the above example.</w:t>
            </w:r>
          </w:p>
          <w:p w14:paraId="1CBCC295" w14:textId="6580DD11" w:rsidR="00FD3B36" w:rsidRDefault="00FD3B36" w:rsidP="00FD3B3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thanks</w:t>
            </w:r>
            <w:proofErr w:type="gramEnd"/>
            <w:r>
              <w:rPr>
                <w:rFonts w:ascii="Times New Roman" w:hAnsi="Times New Roman" w:cs="Times New Roman"/>
                <w:sz w:val="20"/>
                <w:szCs w:val="20"/>
              </w:rPr>
              <w:t xml:space="preserve"> for reminding anyway, actually we </w:t>
            </w:r>
            <w:r w:rsidR="00C257F7">
              <w:rPr>
                <w:rFonts w:ascii="Times New Roman" w:hAnsi="Times New Roman" w:cs="Times New Roman"/>
                <w:sz w:val="20"/>
                <w:szCs w:val="20"/>
              </w:rPr>
              <w:t>were</w:t>
            </w:r>
            <w:r>
              <w:rPr>
                <w:rFonts w:ascii="Times New Roman" w:hAnsi="Times New Roman" w:cs="Times New Roman"/>
                <w:sz w:val="20"/>
                <w:szCs w:val="20"/>
              </w:rPr>
              <w:t xml:space="preserve"> supportive on this proposal which makes sense.)</w:t>
            </w:r>
          </w:p>
          <w:p w14:paraId="557FDB00" w14:textId="28B97E10" w:rsidR="00FD3B36" w:rsidRPr="004D3C62" w:rsidRDefault="00FD3B36" w:rsidP="00FD3B36">
            <w:pPr>
              <w:pStyle w:val="mc-p"/>
              <w:spacing w:before="0" w:beforeAutospacing="0" w:after="0" w:afterAutospacing="0"/>
              <w:contextualSpacing/>
              <w:rPr>
                <w:rFonts w:ascii="Times New Roman" w:hAnsi="Times New Roman" w:cs="Times New Roman"/>
                <w:sz w:val="20"/>
                <w:szCs w:val="20"/>
              </w:rPr>
            </w:pPr>
          </w:p>
          <w:p w14:paraId="0897756C" w14:textId="77777777" w:rsidR="00B55644" w:rsidRDefault="004D3C62" w:rsidP="00FD3B3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Anyway, we can further discuss whether 4TX UE can operate 3TX as well. </w:t>
            </w:r>
          </w:p>
          <w:p w14:paraId="17140A99" w14:textId="601A5C38" w:rsidR="00B55644" w:rsidRDefault="00170B82" w:rsidP="00FD3B3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Depending on the outcome, we </w:t>
            </w:r>
            <w:r w:rsidR="00F67DD1">
              <w:rPr>
                <w:rFonts w:ascii="Times New Roman" w:hAnsi="Times New Roman" w:cs="Times New Roman"/>
                <w:sz w:val="20"/>
                <w:szCs w:val="20"/>
              </w:rPr>
              <w:t>can</w:t>
            </w:r>
            <w:r>
              <w:rPr>
                <w:rFonts w:ascii="Times New Roman" w:hAnsi="Times New Roman" w:cs="Times New Roman"/>
                <w:sz w:val="20"/>
                <w:szCs w:val="20"/>
              </w:rPr>
              <w:t xml:space="preserve"> have</w:t>
            </w:r>
            <w:r w:rsidR="00F67DD1">
              <w:rPr>
                <w:rFonts w:ascii="Times New Roman" w:hAnsi="Times New Roman" w:cs="Times New Roman"/>
                <w:sz w:val="20"/>
                <w:szCs w:val="20"/>
              </w:rPr>
              <w:t xml:space="preserve"> one of the following:</w:t>
            </w:r>
          </w:p>
          <w:p w14:paraId="6BA4BBF8" w14:textId="076780A5" w:rsidR="00B55644" w:rsidRDefault="00170B82" w:rsidP="00B55644">
            <w:pPr>
              <w:pStyle w:val="mc-p"/>
              <w:numPr>
                <w:ilvl w:val="0"/>
                <w:numId w:val="91"/>
              </w:numPr>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RRC parameter (4TX UE can operate 3TX) </w:t>
            </w:r>
          </w:p>
          <w:p w14:paraId="6F260294" w14:textId="5954C527" w:rsidR="004D3C62" w:rsidRDefault="00F67DD1" w:rsidP="00B55644">
            <w:pPr>
              <w:pStyle w:val="mc-p"/>
              <w:numPr>
                <w:ilvl w:val="0"/>
                <w:numId w:val="91"/>
              </w:numPr>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C</w:t>
            </w:r>
            <w:r w:rsidR="00170B82">
              <w:rPr>
                <w:rFonts w:ascii="Times New Roman" w:hAnsi="Times New Roman" w:cs="Times New Roman"/>
                <w:sz w:val="20"/>
                <w:szCs w:val="20"/>
              </w:rPr>
              <w:t xml:space="preserve">onclusion (4TX UE cannot operate 3TX) that a UE reporting Component 7 in FG 2-53 as “4” then the UE cannot report 3TX UE capability. In </w:t>
            </w:r>
            <w:r w:rsidR="00B55644">
              <w:rPr>
                <w:rFonts w:ascii="Times New Roman" w:hAnsi="Times New Roman" w:cs="Times New Roman"/>
                <w:sz w:val="20"/>
                <w:szCs w:val="20"/>
              </w:rPr>
              <w:t xml:space="preserve">this </w:t>
            </w:r>
            <w:r w:rsidR="00170B82">
              <w:rPr>
                <w:rFonts w:ascii="Times New Roman" w:hAnsi="Times New Roman" w:cs="Times New Roman"/>
                <w:sz w:val="20"/>
                <w:szCs w:val="20"/>
              </w:rPr>
              <w:t>case, we don’t need RRC parameter.</w:t>
            </w:r>
          </w:p>
          <w:p w14:paraId="7E2D528D" w14:textId="77777777" w:rsidR="004D3C62" w:rsidRPr="004D3C62" w:rsidRDefault="004D3C62" w:rsidP="00FD3B36">
            <w:pPr>
              <w:pStyle w:val="mc-p"/>
              <w:spacing w:before="0" w:beforeAutospacing="0" w:after="0" w:afterAutospacing="0"/>
              <w:contextualSpacing/>
              <w:rPr>
                <w:rFonts w:ascii="Times New Roman" w:hAnsi="Times New Roman" w:cs="Times New Roman"/>
                <w:sz w:val="20"/>
                <w:szCs w:val="20"/>
              </w:rPr>
            </w:pPr>
          </w:p>
          <w:p w14:paraId="26D12DF7" w14:textId="72F7C12B" w:rsidR="00FD3B36" w:rsidRPr="00B2166A" w:rsidRDefault="00FD3B36" w:rsidP="00E716F2">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 xml:space="preserve">CATT: </w:t>
            </w:r>
            <w:r w:rsidR="00DA4D3B">
              <w:rPr>
                <w:rFonts w:ascii="Times New Roman" w:hAnsi="Times New Roman" w:cs="Times New Roman"/>
                <w:sz w:val="20"/>
                <w:szCs w:val="20"/>
              </w:rPr>
              <w:t xml:space="preserve">Based on my comment to vivo, if we don’t make a consensus that 4TX UE can operate 3TX, </w:t>
            </w:r>
            <w:r w:rsidR="00F67DD1">
              <w:rPr>
                <w:rFonts w:ascii="Times New Roman" w:hAnsi="Times New Roman" w:cs="Times New Roman"/>
                <w:sz w:val="20"/>
                <w:szCs w:val="20"/>
              </w:rPr>
              <w:t>we</w:t>
            </w:r>
            <w:r w:rsidR="00DA4D3B">
              <w:rPr>
                <w:rFonts w:ascii="Times New Roman" w:hAnsi="Times New Roman" w:cs="Times New Roman"/>
                <w:sz w:val="20"/>
                <w:szCs w:val="20"/>
              </w:rPr>
              <w:t xml:space="preserve"> think </w:t>
            </w:r>
            <w:r w:rsidR="00F67DD1">
              <w:rPr>
                <w:rFonts w:ascii="Times New Roman" w:hAnsi="Times New Roman" w:cs="Times New Roman"/>
                <w:sz w:val="20"/>
                <w:szCs w:val="20"/>
              </w:rPr>
              <w:t>the RRC parameter is not needed</w:t>
            </w:r>
            <w:r w:rsidR="00DA4D3B">
              <w:rPr>
                <w:rFonts w:ascii="Times New Roman" w:hAnsi="Times New Roman" w:cs="Times New Roman"/>
                <w:sz w:val="20"/>
                <w:szCs w:val="20"/>
              </w:rPr>
              <w:t>. Do you have any different reason why such RRC parameter is needed?</w:t>
            </w:r>
          </w:p>
        </w:tc>
      </w:tr>
      <w:tr w:rsidR="00094059" w14:paraId="74DAD856" w14:textId="77777777" w:rsidTr="00CB22C4">
        <w:tc>
          <w:tcPr>
            <w:tcW w:w="1193" w:type="dxa"/>
            <w:tcBorders>
              <w:top w:val="single" w:sz="4" w:space="0" w:color="auto"/>
              <w:left w:val="single" w:sz="4" w:space="0" w:color="auto"/>
              <w:bottom w:val="single" w:sz="4" w:space="0" w:color="auto"/>
              <w:right w:val="single" w:sz="4" w:space="0" w:color="auto"/>
            </w:tcBorders>
          </w:tcPr>
          <w:p w14:paraId="5BA091F2" w14:textId="53D25412" w:rsidR="00094059" w:rsidRPr="00B2166A" w:rsidRDefault="00094059" w:rsidP="00094059">
            <w:pPr>
              <w:pStyle w:val="mc-p"/>
              <w:spacing w:before="0" w:beforeAutospacing="0" w:after="0" w:afterAutospacing="0"/>
              <w:contextualSpacing/>
              <w:rPr>
                <w:rFonts w:ascii="Times New Roman" w:hAnsi="Times New Roman" w:cs="Times New Roman"/>
                <w:sz w:val="20"/>
                <w:szCs w:val="20"/>
              </w:rPr>
            </w:pPr>
            <w:r>
              <w:rPr>
                <w:rFonts w:ascii="Times New Roman" w:eastAsiaTheme="minorEastAsia" w:hAnsi="Times New Roman" w:cs="Times New Roman" w:hint="eastAsia"/>
                <w:sz w:val="20"/>
                <w:szCs w:val="20"/>
                <w:lang w:eastAsia="zh-CN"/>
              </w:rPr>
              <w:t>O</w:t>
            </w:r>
            <w:r>
              <w:rPr>
                <w:rFonts w:ascii="Times New Roman" w:eastAsiaTheme="minorEastAsia" w:hAnsi="Times New Roman" w:cs="Times New Roman"/>
                <w:sz w:val="20"/>
                <w:szCs w:val="20"/>
                <w:lang w:eastAsia="zh-CN"/>
              </w:rPr>
              <w:t>PPO</w:t>
            </w:r>
          </w:p>
        </w:tc>
        <w:tc>
          <w:tcPr>
            <w:tcW w:w="8977" w:type="dxa"/>
            <w:tcBorders>
              <w:top w:val="single" w:sz="4" w:space="0" w:color="auto"/>
              <w:left w:val="single" w:sz="4" w:space="0" w:color="auto"/>
              <w:bottom w:val="single" w:sz="4" w:space="0" w:color="auto"/>
              <w:right w:val="single" w:sz="4" w:space="0" w:color="auto"/>
            </w:tcBorders>
          </w:tcPr>
          <w:p w14:paraId="3A0BE19B" w14:textId="46F015C6" w:rsidR="00094059" w:rsidRPr="00B2166A" w:rsidRDefault="00094059" w:rsidP="00094059">
            <w:pPr>
              <w:pStyle w:val="mc-p"/>
              <w:spacing w:before="0" w:beforeAutospacing="0" w:after="0" w:afterAutospacing="0"/>
              <w:contextualSpacing/>
              <w:rPr>
                <w:rFonts w:ascii="Times New Roman" w:hAnsi="Times New Roman" w:cs="Times New Roman"/>
                <w:sz w:val="20"/>
                <w:szCs w:val="20"/>
              </w:rPr>
            </w:pPr>
            <w:r w:rsidRPr="00983B27">
              <w:rPr>
                <w:rFonts w:ascii="Times New Roman" w:eastAsiaTheme="minorEastAsia" w:hAnsi="Times New Roman" w:cs="Times New Roman" w:hint="eastAsia"/>
                <w:sz w:val="20"/>
                <w:szCs w:val="20"/>
                <w:lang w:eastAsia="zh-CN"/>
              </w:rPr>
              <w:t>We agree with ZTE, VIVO, and CATT that 3Tx operation is a separate feature and doesn't need to be mixed with other features. For a 3Tx UE, which reports a maximum of three SRS ports, when the gNB configures a 4-port SRS resource, the UE can mute the 4th port to use the resource as a 3-port SRS resource. For now, we think the RRC parameter is not needed, as the UE behavior is clear.</w:t>
            </w:r>
          </w:p>
        </w:tc>
      </w:tr>
      <w:tr w:rsidR="00094059" w14:paraId="78CED48C" w14:textId="77777777" w:rsidTr="00CB22C4">
        <w:trPr>
          <w:trHeight w:val="224"/>
        </w:trPr>
        <w:tc>
          <w:tcPr>
            <w:tcW w:w="1193" w:type="dxa"/>
            <w:tcBorders>
              <w:top w:val="single" w:sz="4" w:space="0" w:color="auto"/>
              <w:left w:val="single" w:sz="4" w:space="0" w:color="auto"/>
              <w:bottom w:val="single" w:sz="4" w:space="0" w:color="auto"/>
              <w:right w:val="single" w:sz="4" w:space="0" w:color="auto"/>
            </w:tcBorders>
          </w:tcPr>
          <w:p w14:paraId="0AAA6411" w14:textId="71727A05" w:rsidR="00094059" w:rsidRPr="00B23592" w:rsidRDefault="00B23592" w:rsidP="00094059">
            <w:pPr>
              <w:pStyle w:val="mc-p"/>
              <w:spacing w:before="0" w:beforeAutospacing="0" w:after="0" w:afterAutospacing="0"/>
              <w:contextualSpacing/>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CATT2</w:t>
            </w:r>
          </w:p>
        </w:tc>
        <w:tc>
          <w:tcPr>
            <w:tcW w:w="8977" w:type="dxa"/>
            <w:tcBorders>
              <w:top w:val="single" w:sz="4" w:space="0" w:color="auto"/>
              <w:left w:val="single" w:sz="4" w:space="0" w:color="auto"/>
              <w:bottom w:val="single" w:sz="4" w:space="0" w:color="auto"/>
              <w:right w:val="single" w:sz="4" w:space="0" w:color="auto"/>
            </w:tcBorders>
          </w:tcPr>
          <w:p w14:paraId="45CD875D" w14:textId="42CE8D09" w:rsidR="00094059" w:rsidRPr="00B23592" w:rsidRDefault="00B23592" w:rsidP="00094059">
            <w:pPr>
              <w:pStyle w:val="mc-p"/>
              <w:spacing w:before="0" w:beforeAutospacing="0" w:after="0" w:afterAutospacing="0"/>
              <w:contextualSpacing/>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t>
            </w:r>
            <w:r>
              <w:rPr>
                <w:rFonts w:ascii="Times New Roman" w:hAnsi="Times New Roman" w:cs="Times New Roman" w:hint="eastAsia"/>
                <w:sz w:val="20"/>
                <w:szCs w:val="20"/>
              </w:rPr>
              <w:t xml:space="preserve"> S</w:t>
            </w:r>
            <w:r>
              <w:rPr>
                <w:rFonts w:ascii="Times New Roman" w:hAnsi="Times New Roman" w:cs="Times New Roman"/>
                <w:sz w:val="20"/>
                <w:szCs w:val="20"/>
              </w:rPr>
              <w:t>amsung</w:t>
            </w:r>
            <w:r>
              <w:rPr>
                <w:rFonts w:ascii="Times New Roman" w:eastAsiaTheme="minorEastAsia" w:hAnsi="Times New Roman" w:cs="Times New Roman" w:hint="eastAsia"/>
                <w:sz w:val="20"/>
                <w:szCs w:val="20"/>
                <w:lang w:eastAsia="zh-CN"/>
              </w:rPr>
              <w:t xml:space="preserve">, thanks for asking. I agree </w:t>
            </w:r>
            <w:r>
              <w:rPr>
                <w:rFonts w:ascii="Times New Roman" w:eastAsiaTheme="minorEastAsia" w:hAnsi="Times New Roman" w:cs="Times New Roman"/>
                <w:sz w:val="20"/>
                <w:szCs w:val="20"/>
                <w:lang w:eastAsia="zh-CN"/>
              </w:rPr>
              <w:t>that</w:t>
            </w:r>
            <w:r>
              <w:rPr>
                <w:rFonts w:ascii="Times New Roman" w:eastAsiaTheme="minorEastAsia" w:hAnsi="Times New Roman" w:cs="Times New Roman" w:hint="eastAsia"/>
                <w:sz w:val="20"/>
                <w:szCs w:val="20"/>
                <w:lang w:eastAsia="zh-CN"/>
              </w:rPr>
              <w:t xml:space="preserve"> if we do not have the consensus, the RRC is not needed. However, we do believe </w:t>
            </w:r>
            <w:r>
              <w:rPr>
                <w:rFonts w:ascii="Times New Roman" w:eastAsiaTheme="minorEastAsia" w:hAnsi="Times New Roman" w:cs="Times New Roman"/>
                <w:sz w:val="20"/>
                <w:szCs w:val="20"/>
                <w:lang w:eastAsia="zh-CN"/>
              </w:rPr>
              <w:t>that</w:t>
            </w:r>
            <w:r>
              <w:rPr>
                <w:rFonts w:ascii="Times New Roman" w:eastAsiaTheme="minorEastAsia" w:hAnsi="Times New Roman" w:cs="Times New Roman" w:hint="eastAsia"/>
                <w:sz w:val="20"/>
                <w:szCs w:val="20"/>
                <w:lang w:eastAsia="zh-CN"/>
              </w:rPr>
              <w:t xml:space="preserve"> we should discuss this and </w:t>
            </w:r>
            <w:r>
              <w:rPr>
                <w:rFonts w:ascii="Times New Roman" w:eastAsiaTheme="minorEastAsia" w:hAnsi="Times New Roman" w:cs="Times New Roman"/>
                <w:sz w:val="20"/>
                <w:szCs w:val="20"/>
                <w:lang w:eastAsia="zh-CN"/>
              </w:rPr>
              <w:t>have</w:t>
            </w:r>
            <w:r>
              <w:rPr>
                <w:rFonts w:ascii="Times New Roman" w:eastAsiaTheme="minorEastAsia" w:hAnsi="Times New Roman" w:cs="Times New Roman" w:hint="eastAsia"/>
                <w:sz w:val="20"/>
                <w:szCs w:val="20"/>
                <w:lang w:eastAsia="zh-CN"/>
              </w:rPr>
              <w:t xml:space="preserve"> a consensus whether</w:t>
            </w:r>
            <w:r>
              <w:rPr>
                <w:rFonts w:ascii="Times New Roman" w:hAnsi="Times New Roman" w:cs="Times New Roman"/>
                <w:sz w:val="20"/>
                <w:szCs w:val="20"/>
              </w:rPr>
              <w:t xml:space="preserve"> 4TX UE can operate 3TX</w:t>
            </w:r>
            <w:r>
              <w:rPr>
                <w:rFonts w:ascii="Times New Roman" w:eastAsiaTheme="minorEastAsia" w:hAnsi="Times New Roman" w:cs="Times New Roman" w:hint="eastAsia"/>
                <w:sz w:val="20"/>
                <w:szCs w:val="20"/>
                <w:lang w:eastAsia="zh-CN"/>
              </w:rPr>
              <w:t xml:space="preserve"> in Rel-19. If the answer is yes, the RRC is essential.</w:t>
            </w:r>
          </w:p>
        </w:tc>
      </w:tr>
      <w:tr w:rsidR="00270C16" w14:paraId="04EAF266" w14:textId="77777777" w:rsidTr="00CB22C4">
        <w:trPr>
          <w:trHeight w:val="224"/>
        </w:trPr>
        <w:tc>
          <w:tcPr>
            <w:tcW w:w="1193" w:type="dxa"/>
            <w:tcBorders>
              <w:top w:val="single" w:sz="4" w:space="0" w:color="auto"/>
              <w:left w:val="single" w:sz="4" w:space="0" w:color="auto"/>
              <w:bottom w:val="single" w:sz="4" w:space="0" w:color="auto"/>
              <w:right w:val="single" w:sz="4" w:space="0" w:color="auto"/>
            </w:tcBorders>
          </w:tcPr>
          <w:p w14:paraId="31BCEFED" w14:textId="4F4BDBE3" w:rsidR="00270C16" w:rsidRPr="00B2166A" w:rsidRDefault="00220E9B" w:rsidP="00270C1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Ericsson</w:t>
            </w:r>
          </w:p>
        </w:tc>
        <w:tc>
          <w:tcPr>
            <w:tcW w:w="8977" w:type="dxa"/>
            <w:tcBorders>
              <w:top w:val="single" w:sz="4" w:space="0" w:color="auto"/>
              <w:left w:val="single" w:sz="4" w:space="0" w:color="auto"/>
              <w:bottom w:val="single" w:sz="4" w:space="0" w:color="auto"/>
              <w:right w:val="single" w:sz="4" w:space="0" w:color="auto"/>
            </w:tcBorders>
          </w:tcPr>
          <w:p w14:paraId="58F7AEA3" w14:textId="77777777" w:rsidR="00270C16" w:rsidRDefault="00270C16" w:rsidP="00270C1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Regarding whether a 4 or 8 Tx UE can support 3 Tx, it seems strange to us to </w:t>
            </w:r>
            <w:r w:rsidRPr="00270C16">
              <w:rPr>
                <w:rFonts w:ascii="Times New Roman" w:hAnsi="Times New Roman" w:cs="Times New Roman"/>
                <w:i/>
                <w:iCs/>
                <w:sz w:val="20"/>
                <w:szCs w:val="20"/>
              </w:rPr>
              <w:t>preclude</w:t>
            </w:r>
            <w:r>
              <w:rPr>
                <w:rFonts w:ascii="Times New Roman" w:hAnsi="Times New Roman" w:cs="Times New Roman"/>
                <w:sz w:val="20"/>
                <w:szCs w:val="20"/>
              </w:rPr>
              <w:t xml:space="preserve"> a (high capability) 4 or 8 Tx UE from indicating (a simpler) 3 Tx capability. If 3 Tx capability is reported separately from “</w:t>
            </w:r>
            <w:r w:rsidRPr="00D137E9">
              <w:rPr>
                <w:rFonts w:ascii="Times New Roman" w:hAnsi="Times New Roman" w:cs="Times New Roman"/>
                <w:sz w:val="20"/>
                <w:szCs w:val="20"/>
              </w:rPr>
              <w:t>Maximum number of SRS port per resource</w:t>
            </w:r>
            <w:r>
              <w:rPr>
                <w:rFonts w:ascii="Times New Roman" w:hAnsi="Times New Roman" w:cs="Times New Roman"/>
                <w:sz w:val="20"/>
                <w:szCs w:val="20"/>
              </w:rPr>
              <w:t>”, 4 and 8 Tx UEs can choose to support 3 Tx or not.</w:t>
            </w:r>
          </w:p>
          <w:p w14:paraId="30F39B53" w14:textId="77777777" w:rsidR="00270C16" w:rsidRDefault="00270C16" w:rsidP="00270C16">
            <w:pPr>
              <w:pStyle w:val="mc-p"/>
              <w:spacing w:before="0" w:beforeAutospacing="0" w:after="0" w:afterAutospacing="0"/>
              <w:contextualSpacing/>
              <w:rPr>
                <w:rFonts w:ascii="Times New Roman" w:hAnsi="Times New Roman" w:cs="Times New Roman"/>
                <w:sz w:val="20"/>
                <w:szCs w:val="20"/>
              </w:rPr>
            </w:pPr>
          </w:p>
          <w:p w14:paraId="0C9A9F83" w14:textId="77777777" w:rsidR="00270C16" w:rsidRDefault="00270C16" w:rsidP="00270C1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Regarding UL </w:t>
            </w:r>
            <w:proofErr w:type="spellStart"/>
            <w:r>
              <w:rPr>
                <w:rFonts w:ascii="Times New Roman" w:hAnsi="Times New Roman" w:cs="Times New Roman"/>
                <w:sz w:val="20"/>
                <w:szCs w:val="20"/>
              </w:rPr>
              <w:t>FPTx</w:t>
            </w:r>
            <w:proofErr w:type="spellEnd"/>
            <w:r>
              <w:rPr>
                <w:rFonts w:ascii="Times New Roman" w:hAnsi="Times New Roman" w:cs="Times New Roman"/>
                <w:sz w:val="20"/>
                <w:szCs w:val="20"/>
              </w:rPr>
              <w:t xml:space="preserve"> mode 2 and whether 3 Tx is configured per SRS resource, the WID has “</w:t>
            </w:r>
            <w:r w:rsidRPr="00E20D0F">
              <w:rPr>
                <w:rFonts w:ascii="Times New Roman" w:hAnsi="Times New Roman" w:cs="Times New Roman"/>
                <w:sz w:val="20"/>
                <w:szCs w:val="20"/>
              </w:rPr>
              <w:t>without enhancement on UL full power transmission and without enhancement on SRS resource</w:t>
            </w:r>
            <w:r>
              <w:rPr>
                <w:rFonts w:ascii="Times New Roman" w:hAnsi="Times New Roman" w:cs="Times New Roman"/>
                <w:sz w:val="20"/>
                <w:szCs w:val="20"/>
              </w:rPr>
              <w:t xml:space="preserve">”, which precludes enhancement of UL </w:t>
            </w:r>
            <w:proofErr w:type="spellStart"/>
            <w:r>
              <w:rPr>
                <w:rFonts w:ascii="Times New Roman" w:hAnsi="Times New Roman" w:cs="Times New Roman"/>
                <w:sz w:val="20"/>
                <w:szCs w:val="20"/>
              </w:rPr>
              <w:t>FPTx</w:t>
            </w:r>
            <w:proofErr w:type="spellEnd"/>
            <w:r>
              <w:rPr>
                <w:rFonts w:ascii="Times New Roman" w:hAnsi="Times New Roman" w:cs="Times New Roman"/>
                <w:sz w:val="20"/>
                <w:szCs w:val="20"/>
              </w:rPr>
              <w:t xml:space="preserve"> Mode 2 for 4 and 8 Tx UEs as well. </w:t>
            </w:r>
            <w:proofErr w:type="gramStart"/>
            <w:r>
              <w:rPr>
                <w:rFonts w:ascii="Times New Roman" w:hAnsi="Times New Roman" w:cs="Times New Roman"/>
                <w:sz w:val="20"/>
                <w:szCs w:val="20"/>
              </w:rPr>
              <w:t>So</w:t>
            </w:r>
            <w:proofErr w:type="gramEnd"/>
            <w:r>
              <w:rPr>
                <w:rFonts w:ascii="Times New Roman" w:hAnsi="Times New Roman" w:cs="Times New Roman"/>
                <w:sz w:val="20"/>
                <w:szCs w:val="20"/>
              </w:rPr>
              <w:t xml:space="preserve"> at this point we don’t see the need for a per SRS resource granularity in the configuration.  </w:t>
            </w:r>
          </w:p>
          <w:p w14:paraId="22E62EB2" w14:textId="77777777" w:rsidR="00270C16" w:rsidRDefault="00270C16" w:rsidP="00270C16">
            <w:pPr>
              <w:pStyle w:val="mc-p"/>
              <w:spacing w:before="0" w:beforeAutospacing="0" w:after="0" w:afterAutospacing="0"/>
              <w:contextualSpacing/>
              <w:rPr>
                <w:rFonts w:ascii="Times New Roman" w:hAnsi="Times New Roman" w:cs="Times New Roman"/>
                <w:sz w:val="20"/>
                <w:szCs w:val="20"/>
              </w:rPr>
            </w:pPr>
          </w:p>
          <w:p w14:paraId="739A2ECA" w14:textId="77777777" w:rsidR="00270C16" w:rsidRDefault="00270C16" w:rsidP="00270C1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How the configuration for 3 Tx is constructed is an interesting question.  We can see alternatives for both in SRS-Config and PUSCH-Config.</w:t>
            </w:r>
          </w:p>
          <w:p w14:paraId="7D01EA33" w14:textId="77777777" w:rsidR="00270C16" w:rsidRDefault="00270C16" w:rsidP="00270C16">
            <w:pPr>
              <w:pStyle w:val="mc-p"/>
              <w:numPr>
                <w:ilvl w:val="0"/>
                <w:numId w:val="93"/>
              </w:numPr>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We normally think of the number of Tx chains as being represented by the number of SRS ports, and so adding ‘3 ports’ or similar somewhere in SRS-Config is a natural alternative to consider.  However, we are not enhancing the SRS resource to be 3 ports, and dynamic switching of SRS resource size for </w:t>
            </w:r>
            <w:proofErr w:type="gramStart"/>
            <w:r>
              <w:rPr>
                <w:rFonts w:ascii="Times New Roman" w:hAnsi="Times New Roman" w:cs="Times New Roman"/>
                <w:sz w:val="20"/>
                <w:szCs w:val="20"/>
              </w:rPr>
              <w:t>codebook based</w:t>
            </w:r>
            <w:proofErr w:type="gramEnd"/>
            <w:r>
              <w:rPr>
                <w:rFonts w:ascii="Times New Roman" w:hAnsi="Times New Roman" w:cs="Times New Roman"/>
                <w:sz w:val="20"/>
                <w:szCs w:val="20"/>
              </w:rPr>
              <w:t xml:space="preserve"> operation (i.e. UL </w:t>
            </w:r>
            <w:proofErr w:type="spellStart"/>
            <w:r>
              <w:rPr>
                <w:rFonts w:ascii="Times New Roman" w:hAnsi="Times New Roman" w:cs="Times New Roman"/>
                <w:sz w:val="20"/>
                <w:szCs w:val="20"/>
              </w:rPr>
              <w:t>FPTx</w:t>
            </w:r>
            <w:proofErr w:type="spellEnd"/>
            <w:r>
              <w:rPr>
                <w:rFonts w:ascii="Times New Roman" w:hAnsi="Times New Roman" w:cs="Times New Roman"/>
                <w:sz w:val="20"/>
                <w:szCs w:val="20"/>
              </w:rPr>
              <w:t xml:space="preserve"> Mode 2) is not supported for 3 Tx. </w:t>
            </w:r>
          </w:p>
          <w:p w14:paraId="4D82993E" w14:textId="77777777" w:rsidR="00270C16" w:rsidRDefault="00270C16" w:rsidP="00270C16">
            <w:pPr>
              <w:pStyle w:val="mc-p"/>
              <w:numPr>
                <w:ilvl w:val="0"/>
                <w:numId w:val="93"/>
              </w:numPr>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PUSCH-Config has closely related configurations to SRS, and the line is </w:t>
            </w:r>
            <w:proofErr w:type="gramStart"/>
            <w:r>
              <w:rPr>
                <w:rFonts w:ascii="Times New Roman" w:hAnsi="Times New Roman" w:cs="Times New Roman"/>
                <w:sz w:val="20"/>
                <w:szCs w:val="20"/>
              </w:rPr>
              <w:t>actually a</w:t>
            </w:r>
            <w:proofErr w:type="gramEnd"/>
            <w:r>
              <w:rPr>
                <w:rFonts w:ascii="Times New Roman" w:hAnsi="Times New Roman" w:cs="Times New Roman"/>
                <w:sz w:val="20"/>
                <w:szCs w:val="20"/>
              </w:rPr>
              <w:t xml:space="preserve"> bit fuzzy where </w:t>
            </w:r>
            <w:r>
              <w:rPr>
                <w:rFonts w:ascii="Times New Roman" w:hAnsi="Times New Roman" w:cs="Times New Roman"/>
                <w:sz w:val="20"/>
                <w:szCs w:val="20"/>
              </w:rPr>
              <w:lastRenderedPageBreak/>
              <w:t>parameters could go.  For example, ‘</w:t>
            </w:r>
            <w:proofErr w:type="spellStart"/>
            <w:r>
              <w:rPr>
                <w:rFonts w:ascii="Times New Roman" w:hAnsi="Times New Roman" w:cs="Times New Roman"/>
                <w:sz w:val="20"/>
                <w:szCs w:val="20"/>
              </w:rPr>
              <w:t>codebookSubset</w:t>
            </w:r>
            <w:proofErr w:type="spellEnd"/>
            <w:r>
              <w:rPr>
                <w:rFonts w:ascii="Times New Roman" w:hAnsi="Times New Roman" w:cs="Times New Roman"/>
                <w:sz w:val="20"/>
                <w:szCs w:val="20"/>
              </w:rPr>
              <w:t xml:space="preserve">’ identifies coherence among SRS ports, </w:t>
            </w:r>
            <w:proofErr w:type="spellStart"/>
            <w:r>
              <w:rPr>
                <w:rFonts w:ascii="Times New Roman" w:hAnsi="Times New Roman" w:cs="Times New Roman"/>
                <w:sz w:val="20"/>
                <w:szCs w:val="20"/>
              </w:rPr>
              <w:t>maxRank</w:t>
            </w:r>
            <w:proofErr w:type="spellEnd"/>
            <w:r>
              <w:rPr>
                <w:rFonts w:ascii="Times New Roman" w:hAnsi="Times New Roman" w:cs="Times New Roman"/>
                <w:sz w:val="20"/>
                <w:szCs w:val="20"/>
              </w:rPr>
              <w:t xml:space="preserve"> can’t be larger than the max number of ports in an SRS resource, and </w:t>
            </w:r>
            <w:proofErr w:type="spellStart"/>
            <w:r>
              <w:rPr>
                <w:rFonts w:ascii="Times New Roman" w:hAnsi="Times New Roman" w:cs="Times New Roman"/>
                <w:sz w:val="20"/>
                <w:szCs w:val="20"/>
              </w:rPr>
              <w:t>txConfig</w:t>
            </w:r>
            <w:proofErr w:type="spellEnd"/>
            <w:r>
              <w:rPr>
                <w:rFonts w:ascii="Times New Roman" w:hAnsi="Times New Roman" w:cs="Times New Roman"/>
                <w:sz w:val="20"/>
                <w:szCs w:val="20"/>
              </w:rPr>
              <w:t xml:space="preserve"> is ‘codebook’ whenever more than 1 SRS port is used for PUSCH.  If we think of 3 Tx as a different way of transmitting using an existing 4 port SRS, then indicating this kind of procedure in PUSCH-Config could be less confusing, as it avoids redefining the 4 port SRS.</w:t>
            </w:r>
          </w:p>
          <w:p w14:paraId="263DBCF6" w14:textId="77777777" w:rsidR="00270C16" w:rsidRDefault="00270C16" w:rsidP="00270C16">
            <w:pPr>
              <w:pStyle w:val="mc-p"/>
              <w:spacing w:before="0" w:beforeAutospacing="0" w:after="0" w:afterAutospacing="0"/>
              <w:contextualSpacing/>
              <w:rPr>
                <w:rFonts w:ascii="Times New Roman" w:hAnsi="Times New Roman" w:cs="Times New Roman"/>
                <w:sz w:val="20"/>
                <w:szCs w:val="20"/>
              </w:rPr>
            </w:pPr>
          </w:p>
          <w:p w14:paraId="384D34AF" w14:textId="2986F040"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Overall, given that a 3 Tx configuration means that multi-port PUSCH always uses 3 Tx, configuring 3 Tx in PUSCH-Config could be sufficient, and avoid confusion on what ‘3 port SRS’ is.  Alternatively, 3 Tx could be configured in SRS-Resource or SRS-</w:t>
            </w:r>
            <w:proofErr w:type="spellStart"/>
            <w:r>
              <w:rPr>
                <w:rFonts w:ascii="Times New Roman" w:hAnsi="Times New Roman" w:cs="Times New Roman"/>
                <w:sz w:val="20"/>
                <w:szCs w:val="20"/>
              </w:rPr>
              <w:t>ResourceSet</w:t>
            </w:r>
            <w:proofErr w:type="spellEnd"/>
            <w:r>
              <w:rPr>
                <w:rFonts w:ascii="Times New Roman" w:hAnsi="Times New Roman" w:cs="Times New Roman"/>
                <w:sz w:val="20"/>
                <w:szCs w:val="20"/>
              </w:rPr>
              <w:t xml:space="preserve"> if we want to facilitate enhancement in future releases, although we may need constraints in the current specification to preclude unsupported behaviors, and the wording will be a little tricky to avoid defining a 3 port SRS resource.  </w:t>
            </w:r>
          </w:p>
        </w:tc>
      </w:tr>
      <w:tr w:rsidR="00270C16" w14:paraId="0773E317" w14:textId="77777777" w:rsidTr="00CB22C4">
        <w:trPr>
          <w:trHeight w:val="224"/>
        </w:trPr>
        <w:tc>
          <w:tcPr>
            <w:tcW w:w="1193" w:type="dxa"/>
            <w:tcBorders>
              <w:top w:val="single" w:sz="4" w:space="0" w:color="auto"/>
              <w:left w:val="single" w:sz="4" w:space="0" w:color="auto"/>
              <w:bottom w:val="single" w:sz="4" w:space="0" w:color="auto"/>
              <w:right w:val="single" w:sz="4" w:space="0" w:color="auto"/>
            </w:tcBorders>
          </w:tcPr>
          <w:p w14:paraId="4461D7D8"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c>
          <w:tcPr>
            <w:tcW w:w="8977" w:type="dxa"/>
            <w:tcBorders>
              <w:top w:val="single" w:sz="4" w:space="0" w:color="auto"/>
              <w:left w:val="single" w:sz="4" w:space="0" w:color="auto"/>
              <w:bottom w:val="single" w:sz="4" w:space="0" w:color="auto"/>
              <w:right w:val="single" w:sz="4" w:space="0" w:color="auto"/>
            </w:tcBorders>
          </w:tcPr>
          <w:p w14:paraId="78A25A6C"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r>
      <w:tr w:rsidR="00270C16" w14:paraId="49B57124" w14:textId="77777777" w:rsidTr="00CB22C4">
        <w:tc>
          <w:tcPr>
            <w:tcW w:w="1193" w:type="dxa"/>
            <w:tcBorders>
              <w:top w:val="single" w:sz="4" w:space="0" w:color="auto"/>
              <w:left w:val="single" w:sz="4" w:space="0" w:color="auto"/>
              <w:bottom w:val="single" w:sz="4" w:space="0" w:color="auto"/>
              <w:right w:val="single" w:sz="4" w:space="0" w:color="auto"/>
            </w:tcBorders>
          </w:tcPr>
          <w:p w14:paraId="03DB9498"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c>
          <w:tcPr>
            <w:tcW w:w="8977" w:type="dxa"/>
            <w:tcBorders>
              <w:top w:val="single" w:sz="4" w:space="0" w:color="auto"/>
              <w:left w:val="single" w:sz="4" w:space="0" w:color="auto"/>
              <w:bottom w:val="single" w:sz="4" w:space="0" w:color="auto"/>
              <w:right w:val="single" w:sz="4" w:space="0" w:color="auto"/>
            </w:tcBorders>
          </w:tcPr>
          <w:p w14:paraId="19E03747"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r>
      <w:tr w:rsidR="00270C16" w14:paraId="48ADD27D" w14:textId="77777777" w:rsidTr="00CB22C4">
        <w:trPr>
          <w:trHeight w:val="170"/>
        </w:trPr>
        <w:tc>
          <w:tcPr>
            <w:tcW w:w="1193" w:type="dxa"/>
            <w:tcBorders>
              <w:top w:val="single" w:sz="4" w:space="0" w:color="auto"/>
              <w:left w:val="single" w:sz="4" w:space="0" w:color="auto"/>
              <w:bottom w:val="single" w:sz="4" w:space="0" w:color="auto"/>
              <w:right w:val="single" w:sz="4" w:space="0" w:color="auto"/>
            </w:tcBorders>
          </w:tcPr>
          <w:p w14:paraId="50C23D75"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c>
          <w:tcPr>
            <w:tcW w:w="8977" w:type="dxa"/>
            <w:tcBorders>
              <w:top w:val="single" w:sz="4" w:space="0" w:color="auto"/>
              <w:left w:val="single" w:sz="4" w:space="0" w:color="auto"/>
              <w:bottom w:val="single" w:sz="4" w:space="0" w:color="auto"/>
              <w:right w:val="single" w:sz="4" w:space="0" w:color="auto"/>
            </w:tcBorders>
          </w:tcPr>
          <w:p w14:paraId="46BC8101"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r>
      <w:tr w:rsidR="00270C16" w14:paraId="009E60A0" w14:textId="77777777" w:rsidTr="00CB22C4">
        <w:tc>
          <w:tcPr>
            <w:tcW w:w="1193" w:type="dxa"/>
            <w:tcBorders>
              <w:top w:val="single" w:sz="4" w:space="0" w:color="auto"/>
              <w:left w:val="single" w:sz="4" w:space="0" w:color="auto"/>
              <w:bottom w:val="single" w:sz="4" w:space="0" w:color="auto"/>
              <w:right w:val="single" w:sz="4" w:space="0" w:color="auto"/>
            </w:tcBorders>
          </w:tcPr>
          <w:p w14:paraId="4F70D80E"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c>
          <w:tcPr>
            <w:tcW w:w="8977" w:type="dxa"/>
            <w:tcBorders>
              <w:top w:val="single" w:sz="4" w:space="0" w:color="auto"/>
              <w:left w:val="single" w:sz="4" w:space="0" w:color="auto"/>
              <w:bottom w:val="single" w:sz="4" w:space="0" w:color="auto"/>
              <w:right w:val="single" w:sz="4" w:space="0" w:color="auto"/>
            </w:tcBorders>
          </w:tcPr>
          <w:p w14:paraId="371D7857"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r>
      <w:tr w:rsidR="00270C16" w14:paraId="23F497B4" w14:textId="77777777" w:rsidTr="00CB22C4">
        <w:tc>
          <w:tcPr>
            <w:tcW w:w="1193" w:type="dxa"/>
            <w:tcBorders>
              <w:top w:val="single" w:sz="4" w:space="0" w:color="auto"/>
              <w:left w:val="single" w:sz="4" w:space="0" w:color="auto"/>
              <w:bottom w:val="single" w:sz="4" w:space="0" w:color="auto"/>
              <w:right w:val="single" w:sz="4" w:space="0" w:color="auto"/>
            </w:tcBorders>
          </w:tcPr>
          <w:p w14:paraId="56ED8462"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c>
          <w:tcPr>
            <w:tcW w:w="8977" w:type="dxa"/>
            <w:tcBorders>
              <w:top w:val="single" w:sz="4" w:space="0" w:color="auto"/>
              <w:left w:val="single" w:sz="4" w:space="0" w:color="auto"/>
              <w:bottom w:val="single" w:sz="4" w:space="0" w:color="auto"/>
              <w:right w:val="single" w:sz="4" w:space="0" w:color="auto"/>
            </w:tcBorders>
          </w:tcPr>
          <w:p w14:paraId="70FC8E86"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r>
      <w:tr w:rsidR="00270C16" w14:paraId="41B15826" w14:textId="77777777" w:rsidTr="00CB22C4">
        <w:trPr>
          <w:trHeight w:val="224"/>
        </w:trPr>
        <w:tc>
          <w:tcPr>
            <w:tcW w:w="1193" w:type="dxa"/>
            <w:tcBorders>
              <w:top w:val="single" w:sz="4" w:space="0" w:color="auto"/>
              <w:left w:val="single" w:sz="4" w:space="0" w:color="auto"/>
              <w:bottom w:val="single" w:sz="4" w:space="0" w:color="auto"/>
              <w:right w:val="single" w:sz="4" w:space="0" w:color="auto"/>
            </w:tcBorders>
          </w:tcPr>
          <w:p w14:paraId="796C92F4"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c>
          <w:tcPr>
            <w:tcW w:w="8977" w:type="dxa"/>
            <w:tcBorders>
              <w:top w:val="single" w:sz="4" w:space="0" w:color="auto"/>
              <w:left w:val="single" w:sz="4" w:space="0" w:color="auto"/>
              <w:bottom w:val="single" w:sz="4" w:space="0" w:color="auto"/>
              <w:right w:val="single" w:sz="4" w:space="0" w:color="auto"/>
            </w:tcBorders>
          </w:tcPr>
          <w:p w14:paraId="554E8E2E"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r>
      <w:tr w:rsidR="00270C16" w14:paraId="13381417" w14:textId="77777777" w:rsidTr="00CB22C4">
        <w:trPr>
          <w:trHeight w:val="224"/>
        </w:trPr>
        <w:tc>
          <w:tcPr>
            <w:tcW w:w="1193" w:type="dxa"/>
            <w:tcBorders>
              <w:top w:val="single" w:sz="4" w:space="0" w:color="auto"/>
              <w:left w:val="single" w:sz="4" w:space="0" w:color="auto"/>
              <w:bottom w:val="single" w:sz="4" w:space="0" w:color="auto"/>
              <w:right w:val="single" w:sz="4" w:space="0" w:color="auto"/>
            </w:tcBorders>
          </w:tcPr>
          <w:p w14:paraId="4B8F70B0"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c>
          <w:tcPr>
            <w:tcW w:w="8977" w:type="dxa"/>
            <w:tcBorders>
              <w:top w:val="single" w:sz="4" w:space="0" w:color="auto"/>
              <w:left w:val="single" w:sz="4" w:space="0" w:color="auto"/>
              <w:bottom w:val="single" w:sz="4" w:space="0" w:color="auto"/>
              <w:right w:val="single" w:sz="4" w:space="0" w:color="auto"/>
            </w:tcBorders>
          </w:tcPr>
          <w:p w14:paraId="58E2E355"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r>
      <w:tr w:rsidR="00270C16" w14:paraId="07FBE16F" w14:textId="77777777" w:rsidTr="00CB22C4">
        <w:tc>
          <w:tcPr>
            <w:tcW w:w="1193" w:type="dxa"/>
            <w:tcBorders>
              <w:top w:val="single" w:sz="4" w:space="0" w:color="auto"/>
              <w:left w:val="single" w:sz="4" w:space="0" w:color="auto"/>
              <w:bottom w:val="single" w:sz="4" w:space="0" w:color="auto"/>
              <w:right w:val="single" w:sz="4" w:space="0" w:color="auto"/>
            </w:tcBorders>
          </w:tcPr>
          <w:p w14:paraId="69677285"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c>
          <w:tcPr>
            <w:tcW w:w="8977" w:type="dxa"/>
            <w:tcBorders>
              <w:top w:val="single" w:sz="4" w:space="0" w:color="auto"/>
              <w:left w:val="single" w:sz="4" w:space="0" w:color="auto"/>
              <w:bottom w:val="single" w:sz="4" w:space="0" w:color="auto"/>
              <w:right w:val="single" w:sz="4" w:space="0" w:color="auto"/>
            </w:tcBorders>
          </w:tcPr>
          <w:p w14:paraId="40A1530D"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r>
      <w:tr w:rsidR="00270C16" w14:paraId="35EDAC58" w14:textId="77777777" w:rsidTr="00CB22C4">
        <w:tc>
          <w:tcPr>
            <w:tcW w:w="1193" w:type="dxa"/>
            <w:tcBorders>
              <w:top w:val="single" w:sz="4" w:space="0" w:color="auto"/>
              <w:left w:val="single" w:sz="4" w:space="0" w:color="auto"/>
              <w:bottom w:val="single" w:sz="4" w:space="0" w:color="auto"/>
              <w:right w:val="single" w:sz="4" w:space="0" w:color="auto"/>
            </w:tcBorders>
          </w:tcPr>
          <w:p w14:paraId="65040C47"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c>
          <w:tcPr>
            <w:tcW w:w="8977" w:type="dxa"/>
            <w:tcBorders>
              <w:top w:val="single" w:sz="4" w:space="0" w:color="auto"/>
              <w:left w:val="single" w:sz="4" w:space="0" w:color="auto"/>
              <w:bottom w:val="single" w:sz="4" w:space="0" w:color="auto"/>
              <w:right w:val="single" w:sz="4" w:space="0" w:color="auto"/>
            </w:tcBorders>
          </w:tcPr>
          <w:p w14:paraId="6757FF65"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r>
      <w:tr w:rsidR="00270C16" w14:paraId="19852BEF" w14:textId="77777777" w:rsidTr="00CB22C4">
        <w:tc>
          <w:tcPr>
            <w:tcW w:w="1193" w:type="dxa"/>
            <w:tcBorders>
              <w:top w:val="single" w:sz="4" w:space="0" w:color="auto"/>
              <w:left w:val="single" w:sz="4" w:space="0" w:color="auto"/>
              <w:bottom w:val="single" w:sz="4" w:space="0" w:color="auto"/>
              <w:right w:val="single" w:sz="4" w:space="0" w:color="auto"/>
            </w:tcBorders>
          </w:tcPr>
          <w:p w14:paraId="79F97FF6"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c>
          <w:tcPr>
            <w:tcW w:w="8977" w:type="dxa"/>
            <w:tcBorders>
              <w:top w:val="single" w:sz="4" w:space="0" w:color="auto"/>
              <w:left w:val="single" w:sz="4" w:space="0" w:color="auto"/>
              <w:bottom w:val="single" w:sz="4" w:space="0" w:color="auto"/>
              <w:right w:val="single" w:sz="4" w:space="0" w:color="auto"/>
            </w:tcBorders>
          </w:tcPr>
          <w:p w14:paraId="73AEF1F5"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r>
      <w:tr w:rsidR="00270C16" w14:paraId="6870E0D4" w14:textId="77777777" w:rsidTr="00CB22C4">
        <w:tc>
          <w:tcPr>
            <w:tcW w:w="1193" w:type="dxa"/>
            <w:tcBorders>
              <w:top w:val="single" w:sz="4" w:space="0" w:color="auto"/>
              <w:left w:val="single" w:sz="4" w:space="0" w:color="auto"/>
              <w:bottom w:val="single" w:sz="4" w:space="0" w:color="auto"/>
              <w:right w:val="single" w:sz="4" w:space="0" w:color="auto"/>
            </w:tcBorders>
          </w:tcPr>
          <w:p w14:paraId="24F320E7"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c>
          <w:tcPr>
            <w:tcW w:w="8977" w:type="dxa"/>
            <w:tcBorders>
              <w:top w:val="single" w:sz="4" w:space="0" w:color="auto"/>
              <w:left w:val="single" w:sz="4" w:space="0" w:color="auto"/>
              <w:bottom w:val="single" w:sz="4" w:space="0" w:color="auto"/>
              <w:right w:val="single" w:sz="4" w:space="0" w:color="auto"/>
            </w:tcBorders>
          </w:tcPr>
          <w:p w14:paraId="1E4216C9" w14:textId="77777777" w:rsidR="00270C16" w:rsidRPr="00B2166A" w:rsidRDefault="00270C16" w:rsidP="00270C16">
            <w:pPr>
              <w:pStyle w:val="mc-p"/>
              <w:spacing w:before="0" w:beforeAutospacing="0" w:after="0" w:afterAutospacing="0"/>
              <w:contextualSpacing/>
              <w:rPr>
                <w:rFonts w:ascii="Times New Roman" w:hAnsi="Times New Roman" w:cs="Times New Roman"/>
                <w:sz w:val="20"/>
                <w:szCs w:val="20"/>
              </w:rPr>
            </w:pPr>
          </w:p>
        </w:tc>
      </w:tr>
    </w:tbl>
    <w:p w14:paraId="01604ADD" w14:textId="77777777" w:rsidR="00AF6BB8" w:rsidRDefault="00AF6BB8" w:rsidP="00AF6BB8">
      <w:pPr>
        <w:pStyle w:val="BodyText"/>
        <w:spacing w:after="0" w:line="240" w:lineRule="auto"/>
        <w:ind w:firstLine="288"/>
        <w:contextualSpacing/>
        <w:rPr>
          <w:rFonts w:ascii="Times New Roman" w:hAnsi="Times New Roman"/>
          <w:smallCaps/>
        </w:rPr>
      </w:pPr>
    </w:p>
    <w:p w14:paraId="2A83E0D5" w14:textId="77777777" w:rsidR="00AF6BB8" w:rsidRPr="00AF6BB8" w:rsidRDefault="00AF6BB8" w:rsidP="00AF6BB8">
      <w:pPr>
        <w:rPr>
          <w:lang w:val="en-US"/>
        </w:rPr>
      </w:pPr>
    </w:p>
    <w:p w14:paraId="6484EA4F" w14:textId="1BCF78F7" w:rsidR="00BA6F77" w:rsidRDefault="00622F88" w:rsidP="00246F60">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Antenna Switching for 3TX </w:t>
      </w:r>
      <w:proofErr w:type="gramStart"/>
      <w:r>
        <w:rPr>
          <w:rFonts w:ascii="Times New Roman" w:hAnsi="Times New Roman"/>
          <w:smallCaps/>
          <w:lang w:val="en-US"/>
        </w:rPr>
        <w:t>UE</w:t>
      </w:r>
      <w:proofErr w:type="gramEnd"/>
    </w:p>
    <w:p w14:paraId="11F85242" w14:textId="77777777" w:rsidR="00BA6F77" w:rsidRDefault="00BA6F77" w:rsidP="00246F60">
      <w:pPr>
        <w:spacing w:after="0" w:line="240" w:lineRule="auto"/>
        <w:contextualSpacing/>
        <w:jc w:val="both"/>
        <w:rPr>
          <w:bCs/>
          <w:iCs/>
          <w:sz w:val="22"/>
          <w:lang w:val="en-US"/>
        </w:rPr>
      </w:pPr>
    </w:p>
    <w:p w14:paraId="2C8952B1" w14:textId="2D605595" w:rsidR="000148E9" w:rsidRPr="00B62FAB" w:rsidRDefault="000C24C1" w:rsidP="00B62FAB">
      <w:pPr>
        <w:overflowPunct/>
        <w:autoSpaceDE/>
        <w:autoSpaceDN/>
        <w:adjustRightInd/>
        <w:spacing w:after="0" w:line="240" w:lineRule="auto"/>
        <w:contextualSpacing/>
        <w:textAlignment w:val="auto"/>
        <w:rPr>
          <w:rFonts w:eastAsia="Times New Roman"/>
          <w:sz w:val="22"/>
          <w:szCs w:val="22"/>
          <w:lang w:val="en-US"/>
        </w:rPr>
      </w:pPr>
      <w:r w:rsidRPr="00B62FAB">
        <w:rPr>
          <w:rFonts w:eastAsia="Times New Roman"/>
          <w:b/>
          <w:bCs/>
          <w:i/>
          <w:iCs/>
          <w:sz w:val="22"/>
          <w:szCs w:val="22"/>
          <w:highlight w:val="yellow"/>
          <w:shd w:val="clear" w:color="auto" w:fill="E5F18F"/>
          <w:lang w:val="en-US"/>
        </w:rPr>
        <w:t xml:space="preserve">Offline </w:t>
      </w:r>
      <w:r w:rsidR="000148E9" w:rsidRPr="00B62FAB">
        <w:rPr>
          <w:rFonts w:eastAsia="Times New Roman"/>
          <w:b/>
          <w:bCs/>
          <w:i/>
          <w:iCs/>
          <w:sz w:val="22"/>
          <w:szCs w:val="22"/>
          <w:highlight w:val="yellow"/>
          <w:shd w:val="clear" w:color="auto" w:fill="E5F18F"/>
          <w:lang w:val="en-US"/>
        </w:rPr>
        <w:t>Proposal 3.1</w:t>
      </w:r>
    </w:p>
    <w:p w14:paraId="2B361982" w14:textId="74A30BA3" w:rsidR="000148E9" w:rsidRPr="00B62FAB" w:rsidRDefault="000148E9" w:rsidP="00B62FAB">
      <w:pPr>
        <w:overflowPunct/>
        <w:autoSpaceDE/>
        <w:autoSpaceDN/>
        <w:adjustRightInd/>
        <w:spacing w:after="0" w:line="240" w:lineRule="auto"/>
        <w:contextualSpacing/>
        <w:textAlignment w:val="auto"/>
        <w:rPr>
          <w:rFonts w:eastAsia="Times New Roman"/>
          <w:sz w:val="22"/>
          <w:szCs w:val="22"/>
          <w:lang w:val="en-US"/>
        </w:rPr>
      </w:pPr>
      <w:r w:rsidRPr="00B62FAB">
        <w:rPr>
          <w:rFonts w:eastAsia="Times New Roman"/>
          <w:i/>
          <w:iCs/>
          <w:sz w:val="22"/>
          <w:szCs w:val="22"/>
          <w:lang w:val="en-US"/>
        </w:rPr>
        <w:t xml:space="preserve">For performing antenna switching for DL CSI acquisition by a 3TX UE, </w:t>
      </w:r>
    </w:p>
    <w:p w14:paraId="557D5576" w14:textId="379B4760" w:rsidR="000148E9" w:rsidRPr="00B62FAB" w:rsidRDefault="000148E9" w:rsidP="00B62FAB">
      <w:pPr>
        <w:pStyle w:val="ListParagraph"/>
        <w:numPr>
          <w:ilvl w:val="0"/>
          <w:numId w:val="85"/>
        </w:numPr>
        <w:spacing w:line="240" w:lineRule="auto"/>
        <w:contextualSpacing/>
        <w:rPr>
          <w:rFonts w:ascii="Times New Roman" w:eastAsia="Times New Roman" w:hAnsi="Times New Roman"/>
        </w:rPr>
      </w:pPr>
      <w:r w:rsidRPr="00B62FAB">
        <w:rPr>
          <w:rFonts w:ascii="Times New Roman" w:eastAsia="Times New Roman" w:hAnsi="Times New Roman"/>
          <w:i/>
          <w:iCs/>
        </w:rPr>
        <w:t xml:space="preserve">Support </w:t>
      </w:r>
      <w:proofErr w:type="gramStart"/>
      <w:r w:rsidR="002C49B0" w:rsidRPr="00B62FAB">
        <w:rPr>
          <w:rFonts w:ascii="Times New Roman" w:eastAsia="Times New Roman" w:hAnsi="Times New Roman"/>
          <w:i/>
          <w:iCs/>
        </w:rPr>
        <w:t>3</w:t>
      </w:r>
      <w:r w:rsidRPr="00B62FAB">
        <w:rPr>
          <w:rFonts w:ascii="Times New Roman" w:eastAsia="Times New Roman" w:hAnsi="Times New Roman"/>
          <w:i/>
          <w:iCs/>
        </w:rPr>
        <w:t>T</w:t>
      </w:r>
      <w:r w:rsidR="002C49B0" w:rsidRPr="00B62FAB">
        <w:rPr>
          <w:rFonts w:ascii="Times New Roman" w:eastAsia="Times New Roman" w:hAnsi="Times New Roman"/>
          <w:i/>
          <w:iCs/>
        </w:rPr>
        <w:t>6</w:t>
      </w:r>
      <w:r w:rsidRPr="00B62FAB">
        <w:rPr>
          <w:rFonts w:ascii="Times New Roman" w:eastAsia="Times New Roman" w:hAnsi="Times New Roman"/>
          <w:i/>
          <w:iCs/>
        </w:rPr>
        <w:t>R</w:t>
      </w:r>
      <w:proofErr w:type="gramEnd"/>
    </w:p>
    <w:p w14:paraId="47EEDFAD" w14:textId="77777777" w:rsidR="00622F88" w:rsidRPr="00B62FAB" w:rsidRDefault="00622F88" w:rsidP="00B62FAB">
      <w:pPr>
        <w:spacing w:after="0" w:line="240" w:lineRule="auto"/>
        <w:contextualSpacing/>
        <w:jc w:val="both"/>
        <w:rPr>
          <w:bCs/>
          <w:iCs/>
          <w:sz w:val="22"/>
          <w:szCs w:val="22"/>
          <w:lang w:val="en-US"/>
        </w:rPr>
      </w:pPr>
    </w:p>
    <w:p w14:paraId="1BA65EED" w14:textId="11D20044" w:rsidR="001123A8" w:rsidRPr="00B62FAB" w:rsidRDefault="000C24C1" w:rsidP="00B62FAB">
      <w:pPr>
        <w:overflowPunct/>
        <w:autoSpaceDE/>
        <w:autoSpaceDN/>
        <w:adjustRightInd/>
        <w:spacing w:after="0" w:line="240" w:lineRule="auto"/>
        <w:contextualSpacing/>
        <w:jc w:val="both"/>
        <w:textAlignment w:val="auto"/>
        <w:rPr>
          <w:rFonts w:eastAsia="Times New Roman"/>
          <w:sz w:val="22"/>
          <w:szCs w:val="22"/>
          <w:lang w:val="en-US"/>
        </w:rPr>
      </w:pPr>
      <w:r w:rsidRPr="00B62FAB">
        <w:rPr>
          <w:rFonts w:eastAsia="Times New Roman"/>
          <w:b/>
          <w:bCs/>
          <w:i/>
          <w:iCs/>
          <w:sz w:val="22"/>
          <w:szCs w:val="22"/>
          <w:highlight w:val="yellow"/>
          <w:shd w:val="clear" w:color="auto" w:fill="E5F18F"/>
          <w:lang w:val="en-US"/>
        </w:rPr>
        <w:t xml:space="preserve">Offline </w:t>
      </w:r>
      <w:r w:rsidR="001123A8" w:rsidRPr="00B62FAB">
        <w:rPr>
          <w:rFonts w:eastAsia="Times New Roman"/>
          <w:b/>
          <w:bCs/>
          <w:i/>
          <w:iCs/>
          <w:sz w:val="22"/>
          <w:szCs w:val="22"/>
          <w:highlight w:val="yellow"/>
          <w:shd w:val="clear" w:color="auto" w:fill="E5F18F"/>
          <w:lang w:val="en-US"/>
        </w:rPr>
        <w:t>Proposal 3.</w:t>
      </w:r>
      <w:r w:rsidR="00B62FAB" w:rsidRPr="00B62FAB">
        <w:rPr>
          <w:rFonts w:eastAsia="Times New Roman"/>
          <w:b/>
          <w:bCs/>
          <w:i/>
          <w:iCs/>
          <w:sz w:val="22"/>
          <w:szCs w:val="22"/>
          <w:highlight w:val="yellow"/>
          <w:shd w:val="clear" w:color="auto" w:fill="E5F18F"/>
          <w:lang w:val="en-US"/>
        </w:rPr>
        <w:t>2</w:t>
      </w:r>
    </w:p>
    <w:p w14:paraId="0EAACBE1" w14:textId="6F239FAA" w:rsidR="001123A8" w:rsidRPr="00B62FAB" w:rsidRDefault="001123A8" w:rsidP="00B62FAB">
      <w:pPr>
        <w:overflowPunct/>
        <w:autoSpaceDE/>
        <w:autoSpaceDN/>
        <w:adjustRightInd/>
        <w:spacing w:after="0" w:line="240" w:lineRule="auto"/>
        <w:contextualSpacing/>
        <w:jc w:val="both"/>
        <w:textAlignment w:val="auto"/>
        <w:rPr>
          <w:rFonts w:eastAsia="Times New Roman"/>
          <w:i/>
          <w:iCs/>
          <w:sz w:val="22"/>
          <w:szCs w:val="22"/>
          <w:lang w:val="en-US"/>
        </w:rPr>
      </w:pPr>
      <w:r w:rsidRPr="00B62FAB">
        <w:rPr>
          <w:rFonts w:eastAsia="Times New Roman"/>
          <w:i/>
          <w:iCs/>
          <w:sz w:val="22"/>
          <w:szCs w:val="22"/>
          <w:lang w:val="en-US"/>
        </w:rPr>
        <w:t>For performing antenna switching for DL CSI acquisition by a 3TX UE, for the case 3T6R,</w:t>
      </w:r>
    </w:p>
    <w:p w14:paraId="3FDCEF08" w14:textId="0D7290B6" w:rsidR="00401972" w:rsidRPr="00B62FAB" w:rsidRDefault="00B62FAB" w:rsidP="00B62FAB">
      <w:pPr>
        <w:pStyle w:val="ListParagraph"/>
        <w:numPr>
          <w:ilvl w:val="0"/>
          <w:numId w:val="85"/>
        </w:numPr>
        <w:spacing w:line="240" w:lineRule="auto"/>
        <w:contextualSpacing/>
        <w:rPr>
          <w:rFonts w:ascii="Times New Roman" w:eastAsia="Times New Roman" w:hAnsi="Times New Roman"/>
          <w:i/>
          <w:iCs/>
        </w:rPr>
      </w:pPr>
      <w:r>
        <w:rPr>
          <w:rFonts w:ascii="Times New Roman" w:eastAsia="Times New Roman" w:hAnsi="Times New Roman"/>
          <w:i/>
          <w:iCs/>
        </w:rPr>
        <w:t>Support use of t</w:t>
      </w:r>
      <w:r w:rsidR="00401972" w:rsidRPr="00B62FAB">
        <w:rPr>
          <w:rFonts w:ascii="Times New Roman" w:eastAsia="Times New Roman" w:hAnsi="Times New Roman"/>
          <w:i/>
          <w:iCs/>
        </w:rPr>
        <w:t>wo 3-port SRS resources transmitted in different symbols</w:t>
      </w:r>
      <w:r>
        <w:rPr>
          <w:rFonts w:ascii="Times New Roman" w:eastAsia="Times New Roman" w:hAnsi="Times New Roman"/>
          <w:i/>
          <w:iCs/>
        </w:rPr>
        <w:t>.</w:t>
      </w:r>
    </w:p>
    <w:p w14:paraId="3D869778" w14:textId="77777777" w:rsidR="00B62FAB" w:rsidRDefault="00B62FAB" w:rsidP="00B62FAB">
      <w:pPr>
        <w:spacing w:after="0" w:line="240" w:lineRule="auto"/>
        <w:contextualSpacing/>
        <w:jc w:val="both"/>
        <w:rPr>
          <w:rFonts w:eastAsia="Times New Roman"/>
          <w:b/>
          <w:bCs/>
          <w:i/>
          <w:iCs/>
          <w:sz w:val="22"/>
          <w:szCs w:val="22"/>
          <w:highlight w:val="yellow"/>
          <w:shd w:val="clear" w:color="auto" w:fill="E5F18F"/>
        </w:rPr>
      </w:pPr>
    </w:p>
    <w:p w14:paraId="34F5CB43" w14:textId="6F28DA4A" w:rsidR="00B62FAB" w:rsidRPr="00B62FAB" w:rsidRDefault="00B62FAB" w:rsidP="00B62FAB">
      <w:pPr>
        <w:overflowPunct/>
        <w:autoSpaceDE/>
        <w:autoSpaceDN/>
        <w:adjustRightInd/>
        <w:spacing w:after="0" w:line="240" w:lineRule="auto"/>
        <w:contextualSpacing/>
        <w:jc w:val="both"/>
        <w:textAlignment w:val="auto"/>
        <w:rPr>
          <w:rFonts w:eastAsia="Times New Roman"/>
          <w:sz w:val="22"/>
          <w:szCs w:val="22"/>
          <w:lang w:val="en-US"/>
        </w:rPr>
      </w:pPr>
      <w:r w:rsidRPr="00B62FAB">
        <w:rPr>
          <w:rFonts w:eastAsia="Times New Roman"/>
          <w:b/>
          <w:bCs/>
          <w:i/>
          <w:iCs/>
          <w:sz w:val="22"/>
          <w:szCs w:val="22"/>
          <w:highlight w:val="yellow"/>
          <w:shd w:val="clear" w:color="auto" w:fill="E5F18F"/>
          <w:lang w:val="en-US"/>
        </w:rPr>
        <w:t>Offline Proposal 3.3</w:t>
      </w:r>
    </w:p>
    <w:p w14:paraId="5483A10B" w14:textId="3B6BC741" w:rsidR="00B62FAB" w:rsidRPr="00B62FAB" w:rsidRDefault="00B62FAB" w:rsidP="00B62FAB">
      <w:pPr>
        <w:overflowPunct/>
        <w:autoSpaceDE/>
        <w:autoSpaceDN/>
        <w:adjustRightInd/>
        <w:spacing w:after="0" w:line="240" w:lineRule="auto"/>
        <w:contextualSpacing/>
        <w:jc w:val="both"/>
        <w:textAlignment w:val="auto"/>
        <w:rPr>
          <w:rFonts w:eastAsia="Times New Roman"/>
          <w:i/>
          <w:iCs/>
          <w:sz w:val="22"/>
          <w:szCs w:val="22"/>
          <w:lang w:val="en-US"/>
        </w:rPr>
      </w:pPr>
      <w:r w:rsidRPr="00B62FAB">
        <w:rPr>
          <w:rFonts w:eastAsia="Times New Roman"/>
          <w:i/>
          <w:iCs/>
          <w:sz w:val="22"/>
          <w:szCs w:val="22"/>
          <w:lang w:val="en-US"/>
        </w:rPr>
        <w:t>For performing antenna switching for DL CSI acquisition by a 3TX UE, for the case 3T6R,</w:t>
      </w:r>
    </w:p>
    <w:p w14:paraId="58C60111" w14:textId="7A74E2CD" w:rsidR="00B62FAB" w:rsidRPr="00B62FAB" w:rsidRDefault="00B62FAB" w:rsidP="00B62FAB">
      <w:pPr>
        <w:pStyle w:val="ListParagraph"/>
        <w:numPr>
          <w:ilvl w:val="0"/>
          <w:numId w:val="85"/>
        </w:numPr>
        <w:spacing w:line="240" w:lineRule="auto"/>
        <w:contextualSpacing/>
        <w:jc w:val="both"/>
        <w:rPr>
          <w:rFonts w:ascii="Times New Roman" w:eastAsia="Times New Roman" w:hAnsi="Times New Roman"/>
          <w:i/>
          <w:iCs/>
        </w:rPr>
      </w:pPr>
      <w:r w:rsidRPr="00B62FAB">
        <w:rPr>
          <w:rFonts w:ascii="Times New Roman" w:eastAsia="Times New Roman" w:hAnsi="Times New Roman"/>
          <w:i/>
          <w:iCs/>
        </w:rPr>
        <w:t>Up to two SRS resource sets can be configured</w:t>
      </w:r>
      <w:r>
        <w:rPr>
          <w:rFonts w:ascii="Times New Roman" w:eastAsia="Times New Roman" w:hAnsi="Times New Roman"/>
          <w:i/>
          <w:iCs/>
        </w:rPr>
        <w:t>.</w:t>
      </w:r>
      <w:r w:rsidRPr="00B62FAB">
        <w:rPr>
          <w:rFonts w:ascii="Times New Roman" w:eastAsia="Times New Roman" w:hAnsi="Times New Roman"/>
          <w:i/>
          <w:iCs/>
        </w:rPr>
        <w:t xml:space="preserve"> </w:t>
      </w:r>
    </w:p>
    <w:p w14:paraId="26F58B82" w14:textId="77777777" w:rsidR="00B62FAB" w:rsidRPr="00B62FAB" w:rsidRDefault="00B62FAB" w:rsidP="00B62FAB">
      <w:pPr>
        <w:spacing w:after="0" w:line="240" w:lineRule="auto"/>
        <w:contextualSpacing/>
        <w:jc w:val="both"/>
        <w:rPr>
          <w:rFonts w:eastAsia="Times New Roman"/>
          <w:b/>
          <w:bCs/>
          <w:i/>
          <w:iCs/>
          <w:sz w:val="22"/>
          <w:szCs w:val="22"/>
          <w:highlight w:val="yellow"/>
          <w:shd w:val="clear" w:color="auto" w:fill="E5F18F"/>
          <w:lang w:val="en-US"/>
        </w:rPr>
      </w:pPr>
    </w:p>
    <w:p w14:paraId="76FD6F2C" w14:textId="190987BB" w:rsidR="00B62FAB" w:rsidRPr="00B62FAB" w:rsidRDefault="00B62FAB" w:rsidP="00B62FAB">
      <w:pPr>
        <w:spacing w:after="0" w:line="240" w:lineRule="auto"/>
        <w:contextualSpacing/>
        <w:jc w:val="both"/>
        <w:rPr>
          <w:rFonts w:eastAsia="Times New Roman"/>
          <w:sz w:val="22"/>
          <w:szCs w:val="22"/>
        </w:rPr>
      </w:pPr>
      <w:r w:rsidRPr="00B62FAB">
        <w:rPr>
          <w:rFonts w:eastAsia="Times New Roman"/>
          <w:b/>
          <w:bCs/>
          <w:i/>
          <w:iCs/>
          <w:sz w:val="22"/>
          <w:szCs w:val="22"/>
          <w:highlight w:val="yellow"/>
          <w:shd w:val="clear" w:color="auto" w:fill="E5F18F"/>
        </w:rPr>
        <w:t>Offline Proposal 3.4</w:t>
      </w:r>
    </w:p>
    <w:p w14:paraId="0D56DD34" w14:textId="1159D2B7" w:rsidR="00B62FAB" w:rsidRPr="00B62FAB" w:rsidRDefault="00B62FAB" w:rsidP="00B62FAB">
      <w:pPr>
        <w:spacing w:after="0" w:line="240" w:lineRule="auto"/>
        <w:contextualSpacing/>
        <w:jc w:val="both"/>
        <w:rPr>
          <w:rFonts w:eastAsia="Times New Roman"/>
          <w:i/>
          <w:iCs/>
          <w:sz w:val="22"/>
          <w:szCs w:val="22"/>
        </w:rPr>
      </w:pPr>
      <w:r w:rsidRPr="00B62FAB">
        <w:rPr>
          <w:rFonts w:eastAsia="Times New Roman"/>
          <w:i/>
          <w:iCs/>
          <w:sz w:val="22"/>
          <w:szCs w:val="22"/>
        </w:rPr>
        <w:t>For performing antenna switching for DL CSI acquisition by a 3TX UE, for the case 3T6R,</w:t>
      </w:r>
    </w:p>
    <w:p w14:paraId="0B162B23" w14:textId="5D6CCEC0" w:rsidR="00C300AA" w:rsidRPr="00B62FAB" w:rsidRDefault="00401972" w:rsidP="00B62FAB">
      <w:pPr>
        <w:pStyle w:val="ListParagraph"/>
        <w:numPr>
          <w:ilvl w:val="0"/>
          <w:numId w:val="85"/>
        </w:numPr>
        <w:spacing w:line="240" w:lineRule="auto"/>
        <w:contextualSpacing/>
        <w:rPr>
          <w:rFonts w:ascii="Times New Roman" w:eastAsia="Times New Roman" w:hAnsi="Times New Roman"/>
          <w:i/>
          <w:iCs/>
        </w:rPr>
      </w:pPr>
      <w:r w:rsidRPr="00B62FAB">
        <w:rPr>
          <w:rFonts w:ascii="Times New Roman" w:eastAsia="Times New Roman" w:hAnsi="Times New Roman"/>
          <w:i/>
          <w:iCs/>
        </w:rPr>
        <w:t xml:space="preserve">The </w:t>
      </w:r>
      <w:proofErr w:type="spellStart"/>
      <w:r w:rsidRPr="00B62FAB">
        <w:rPr>
          <w:rFonts w:ascii="Times New Roman" w:eastAsia="Times New Roman" w:hAnsi="Times New Roman"/>
          <w:i/>
          <w:iCs/>
        </w:rPr>
        <w:t>resourceType</w:t>
      </w:r>
      <w:proofErr w:type="spellEnd"/>
      <w:r w:rsidRPr="00B62FAB">
        <w:rPr>
          <w:rFonts w:ascii="Times New Roman" w:eastAsia="Times New Roman" w:hAnsi="Times New Roman"/>
          <w:i/>
          <w:iCs/>
        </w:rPr>
        <w:t xml:space="preserve"> for a configured SRS resource set can be one of ‘semi-persistent’, </w:t>
      </w:r>
      <w:r w:rsidR="00C300AA" w:rsidRPr="00B62FAB">
        <w:rPr>
          <w:rFonts w:ascii="Times New Roman" w:eastAsia="Times New Roman" w:hAnsi="Times New Roman"/>
          <w:i/>
          <w:iCs/>
        </w:rPr>
        <w:t>‘periodic’ and ‘</w:t>
      </w:r>
      <w:proofErr w:type="gramStart"/>
      <w:r w:rsidR="00C300AA" w:rsidRPr="00B62FAB">
        <w:rPr>
          <w:rFonts w:ascii="Times New Roman" w:eastAsia="Times New Roman" w:hAnsi="Times New Roman"/>
          <w:i/>
          <w:iCs/>
        </w:rPr>
        <w:t>aperiodic</w:t>
      </w:r>
      <w:proofErr w:type="gramEnd"/>
      <w:r w:rsidR="00C300AA" w:rsidRPr="00B62FAB">
        <w:rPr>
          <w:rFonts w:ascii="Times New Roman" w:eastAsia="Times New Roman" w:hAnsi="Times New Roman"/>
          <w:i/>
          <w:iCs/>
        </w:rPr>
        <w:t>’</w:t>
      </w:r>
    </w:p>
    <w:p w14:paraId="188538A4" w14:textId="7E89AD5C" w:rsidR="00401972" w:rsidRPr="00B62FAB" w:rsidRDefault="00401972" w:rsidP="00B62FAB">
      <w:pPr>
        <w:pStyle w:val="ListParagraph"/>
        <w:numPr>
          <w:ilvl w:val="0"/>
          <w:numId w:val="85"/>
        </w:numPr>
        <w:spacing w:line="240" w:lineRule="auto"/>
        <w:contextualSpacing/>
        <w:rPr>
          <w:rFonts w:ascii="Times New Roman" w:eastAsia="Times New Roman" w:hAnsi="Times New Roman"/>
          <w:i/>
          <w:iCs/>
        </w:rPr>
      </w:pPr>
      <w:r w:rsidRPr="00B62FAB">
        <w:rPr>
          <w:rFonts w:ascii="Times New Roman" w:eastAsia="Times New Roman" w:hAnsi="Times New Roman"/>
          <w:i/>
          <w:iCs/>
        </w:rPr>
        <w:t>FFS supported number of SRS resource set</w:t>
      </w:r>
      <w:r w:rsidR="00AF6BB8">
        <w:rPr>
          <w:rFonts w:ascii="Times New Roman" w:eastAsia="Times New Roman" w:hAnsi="Times New Roman"/>
          <w:i/>
          <w:iCs/>
        </w:rPr>
        <w:t>s</w:t>
      </w:r>
      <w:r w:rsidRPr="00B62FAB">
        <w:rPr>
          <w:rFonts w:ascii="Times New Roman" w:eastAsia="Times New Roman" w:hAnsi="Times New Roman"/>
          <w:i/>
          <w:iCs/>
        </w:rPr>
        <w:t xml:space="preserve"> for each supported </w:t>
      </w:r>
      <w:proofErr w:type="spellStart"/>
      <w:proofErr w:type="gramStart"/>
      <w:r w:rsidRPr="00B62FAB">
        <w:rPr>
          <w:rFonts w:ascii="Times New Roman" w:eastAsia="Times New Roman" w:hAnsi="Times New Roman"/>
          <w:i/>
          <w:iCs/>
        </w:rPr>
        <w:t>resourceType</w:t>
      </w:r>
      <w:proofErr w:type="spellEnd"/>
      <w:proofErr w:type="gramEnd"/>
      <w:r w:rsidRPr="00B62FAB">
        <w:rPr>
          <w:rFonts w:ascii="Times New Roman" w:eastAsia="Times New Roman" w:hAnsi="Times New Roman"/>
          <w:i/>
          <w:iCs/>
        </w:rPr>
        <w:t xml:space="preserve"> </w:t>
      </w:r>
    </w:p>
    <w:p w14:paraId="33062AF5" w14:textId="77777777" w:rsidR="001123A8" w:rsidRDefault="001123A8" w:rsidP="001123A8">
      <w:pPr>
        <w:overflowPunct/>
        <w:spacing w:after="0" w:line="240" w:lineRule="auto"/>
        <w:textAlignment w:val="auto"/>
        <w:rPr>
          <w:lang w:val="en-US" w:eastAsia="zh-CN"/>
        </w:rPr>
      </w:pPr>
    </w:p>
    <w:p w14:paraId="710673A4" w14:textId="77777777" w:rsidR="001123A8" w:rsidRPr="0057563C" w:rsidRDefault="001123A8" w:rsidP="00246F60">
      <w:pPr>
        <w:spacing w:after="0" w:line="240" w:lineRule="auto"/>
        <w:contextualSpacing/>
        <w:jc w:val="both"/>
        <w:rPr>
          <w:bCs/>
          <w:iCs/>
          <w:sz w:val="22"/>
          <w:lang w:val="en-US"/>
        </w:rPr>
      </w:pPr>
    </w:p>
    <w:p w14:paraId="7E785A7B" w14:textId="46D86743" w:rsidR="00BA6F77" w:rsidRDefault="00A64123" w:rsidP="00246F60">
      <w:pPr>
        <w:pStyle w:val="Caption"/>
        <w:spacing w:before="0" w:after="0" w:line="240" w:lineRule="auto"/>
        <w:contextualSpacing/>
        <w:jc w:val="center"/>
        <w:rPr>
          <w:lang w:val="en-US"/>
        </w:rPr>
      </w:pPr>
      <w:r>
        <w:t xml:space="preserve">Table </w:t>
      </w:r>
      <w:r>
        <w:fldChar w:fldCharType="begin"/>
      </w:r>
      <w:r>
        <w:instrText xml:space="preserve"> SEQ Table \* ARABIC </w:instrText>
      </w:r>
      <w:r>
        <w:fldChar w:fldCharType="separate"/>
      </w:r>
      <w:r w:rsidR="00AF6BB8">
        <w:rPr>
          <w:noProof/>
        </w:rPr>
        <w:t>2</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BA6F77" w14:paraId="6A8F7FE0" w14:textId="7777777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41CD6" w14:textId="77777777" w:rsidR="00BA6F77" w:rsidRDefault="00A64123" w:rsidP="00246F60">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33D31" w14:textId="77777777" w:rsidR="00BA6F77" w:rsidRDefault="00A64123" w:rsidP="00246F60">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BA6F77" w14:paraId="361DD594" w14:textId="77777777">
        <w:trPr>
          <w:trHeight w:val="188"/>
        </w:trPr>
        <w:tc>
          <w:tcPr>
            <w:tcW w:w="1193" w:type="dxa"/>
            <w:tcBorders>
              <w:top w:val="single" w:sz="4" w:space="0" w:color="auto"/>
              <w:left w:val="single" w:sz="4" w:space="0" w:color="auto"/>
              <w:bottom w:val="single" w:sz="4" w:space="0" w:color="auto"/>
              <w:right w:val="single" w:sz="4" w:space="0" w:color="auto"/>
            </w:tcBorders>
          </w:tcPr>
          <w:p w14:paraId="1E29B6FA" w14:textId="2E48D7FE" w:rsidR="00BA6F77" w:rsidRDefault="00BA6F77" w:rsidP="006A0B14">
            <w:pPr>
              <w:pStyle w:val="mc-p"/>
              <w:spacing w:before="0" w:beforeAutospacing="0" w:after="0" w:afterAutospacing="0"/>
              <w:contextualSpacing/>
              <w:rPr>
                <w:rFonts w:asciiTheme="minorHAnsi" w:hAnsiTheme="minorHAnsi" w:cstheme="minorBidi"/>
              </w:rPr>
            </w:pPr>
          </w:p>
        </w:tc>
        <w:tc>
          <w:tcPr>
            <w:tcW w:w="8977" w:type="dxa"/>
            <w:tcBorders>
              <w:top w:val="single" w:sz="4" w:space="0" w:color="auto"/>
              <w:left w:val="single" w:sz="4" w:space="0" w:color="auto"/>
              <w:bottom w:val="single" w:sz="4" w:space="0" w:color="auto"/>
              <w:right w:val="single" w:sz="4" w:space="0" w:color="auto"/>
            </w:tcBorders>
          </w:tcPr>
          <w:p w14:paraId="415D5F4D" w14:textId="3DE250F7" w:rsidR="00BA6F77" w:rsidRDefault="00BA6F77" w:rsidP="006A0B14">
            <w:pPr>
              <w:spacing w:before="0" w:after="0" w:line="240" w:lineRule="auto"/>
              <w:contextualSpacing/>
              <w:jc w:val="left"/>
              <w:rPr>
                <w:rFonts w:eastAsia="Malgun Gothic"/>
                <w:lang w:eastAsia="ko-KR"/>
              </w:rPr>
            </w:pPr>
          </w:p>
        </w:tc>
      </w:tr>
      <w:tr w:rsidR="00BA6F77" w14:paraId="47F52F07" w14:textId="77777777">
        <w:tc>
          <w:tcPr>
            <w:tcW w:w="1193" w:type="dxa"/>
            <w:tcBorders>
              <w:top w:val="single" w:sz="4" w:space="0" w:color="auto"/>
              <w:left w:val="single" w:sz="4" w:space="0" w:color="auto"/>
              <w:bottom w:val="single" w:sz="4" w:space="0" w:color="auto"/>
              <w:right w:val="single" w:sz="4" w:space="0" w:color="auto"/>
            </w:tcBorders>
          </w:tcPr>
          <w:p w14:paraId="319768FB" w14:textId="764586DF" w:rsidR="00BA6F77" w:rsidRDefault="00BA6F77" w:rsidP="00246F60">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18A33356" w14:textId="4A13D7AB" w:rsidR="00BA6F77" w:rsidRDefault="00BA6F77" w:rsidP="00246F60">
            <w:pPr>
              <w:spacing w:before="0" w:after="0" w:line="240" w:lineRule="auto"/>
              <w:contextualSpacing/>
              <w:rPr>
                <w:lang w:eastAsia="zh-CN"/>
              </w:rPr>
            </w:pPr>
          </w:p>
        </w:tc>
      </w:tr>
      <w:tr w:rsidR="00BA6F77" w14:paraId="4C88F027" w14:textId="77777777">
        <w:tc>
          <w:tcPr>
            <w:tcW w:w="1193" w:type="dxa"/>
            <w:tcBorders>
              <w:top w:val="single" w:sz="4" w:space="0" w:color="auto"/>
              <w:left w:val="single" w:sz="4" w:space="0" w:color="auto"/>
              <w:bottom w:val="single" w:sz="4" w:space="0" w:color="auto"/>
              <w:right w:val="single" w:sz="4" w:space="0" w:color="auto"/>
            </w:tcBorders>
          </w:tcPr>
          <w:p w14:paraId="2419EFA5" w14:textId="07445CBB" w:rsidR="00BA6F77" w:rsidRDefault="00BA6F77" w:rsidP="00246F60">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55B2EF08" w14:textId="64540B5A" w:rsidR="00BA6F77" w:rsidRDefault="00BA6F77" w:rsidP="001653FF">
            <w:pPr>
              <w:spacing w:before="0" w:after="0" w:line="240" w:lineRule="auto"/>
              <w:contextualSpacing/>
              <w:rPr>
                <w:lang w:val="en-CA" w:eastAsia="zh-CN"/>
              </w:rPr>
            </w:pPr>
          </w:p>
        </w:tc>
      </w:tr>
      <w:tr w:rsidR="00BA6F77" w14:paraId="745C6EBC" w14:textId="77777777">
        <w:tc>
          <w:tcPr>
            <w:tcW w:w="1193" w:type="dxa"/>
            <w:tcBorders>
              <w:top w:val="single" w:sz="4" w:space="0" w:color="auto"/>
              <w:left w:val="single" w:sz="4" w:space="0" w:color="auto"/>
              <w:bottom w:val="single" w:sz="4" w:space="0" w:color="auto"/>
              <w:right w:val="single" w:sz="4" w:space="0" w:color="auto"/>
            </w:tcBorders>
          </w:tcPr>
          <w:p w14:paraId="3C71F7BD" w14:textId="56408FF1" w:rsidR="00BA6F77" w:rsidRDefault="00BA6F77" w:rsidP="00246F60">
            <w:pPr>
              <w:spacing w:before="0" w:after="0" w:line="240" w:lineRule="auto"/>
              <w:contextualSpacing/>
              <w:rPr>
                <w:lang w:val="en-US" w:eastAsia="zh-CN"/>
              </w:rPr>
            </w:pPr>
          </w:p>
        </w:tc>
        <w:tc>
          <w:tcPr>
            <w:tcW w:w="8977" w:type="dxa"/>
            <w:tcBorders>
              <w:top w:val="single" w:sz="4" w:space="0" w:color="auto"/>
              <w:left w:val="single" w:sz="4" w:space="0" w:color="auto"/>
              <w:bottom w:val="single" w:sz="4" w:space="0" w:color="auto"/>
              <w:right w:val="single" w:sz="4" w:space="0" w:color="auto"/>
            </w:tcBorders>
          </w:tcPr>
          <w:p w14:paraId="7B39D2E4" w14:textId="64A62E06" w:rsidR="00BA6F77" w:rsidRPr="006F0376" w:rsidRDefault="00BA6F77" w:rsidP="00FF179B">
            <w:pPr>
              <w:spacing w:before="0" w:after="0" w:line="240" w:lineRule="auto"/>
              <w:contextualSpacing/>
              <w:rPr>
                <w:lang w:val="en-US" w:eastAsia="zh-CN"/>
              </w:rPr>
            </w:pPr>
          </w:p>
        </w:tc>
      </w:tr>
      <w:tr w:rsidR="003E1AE1" w14:paraId="0640BD7D" w14:textId="77777777">
        <w:trPr>
          <w:trHeight w:val="242"/>
        </w:trPr>
        <w:tc>
          <w:tcPr>
            <w:tcW w:w="1193" w:type="dxa"/>
            <w:tcBorders>
              <w:top w:val="single" w:sz="4" w:space="0" w:color="auto"/>
              <w:left w:val="single" w:sz="4" w:space="0" w:color="auto"/>
              <w:bottom w:val="single" w:sz="4" w:space="0" w:color="auto"/>
              <w:right w:val="single" w:sz="4" w:space="0" w:color="auto"/>
            </w:tcBorders>
          </w:tcPr>
          <w:p w14:paraId="19111085" w14:textId="577905F8" w:rsidR="003E1AE1" w:rsidRPr="00916DD4" w:rsidRDefault="003E1AE1" w:rsidP="003E1AE1">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3EB37949" w14:textId="05DF02BF" w:rsidR="003E1AE1" w:rsidRDefault="003E1AE1" w:rsidP="003E1AE1">
            <w:pPr>
              <w:spacing w:before="0" w:after="0" w:line="240" w:lineRule="auto"/>
              <w:contextualSpacing/>
            </w:pPr>
          </w:p>
        </w:tc>
      </w:tr>
      <w:tr w:rsidR="003E1AE1" w14:paraId="41510354" w14:textId="77777777">
        <w:tc>
          <w:tcPr>
            <w:tcW w:w="1193" w:type="dxa"/>
            <w:tcBorders>
              <w:top w:val="single" w:sz="4" w:space="0" w:color="auto"/>
              <w:left w:val="single" w:sz="4" w:space="0" w:color="auto"/>
              <w:bottom w:val="single" w:sz="4" w:space="0" w:color="auto"/>
              <w:right w:val="single" w:sz="4" w:space="0" w:color="auto"/>
            </w:tcBorders>
          </w:tcPr>
          <w:p w14:paraId="7CB22153" w14:textId="2AF3C174" w:rsidR="003E1AE1" w:rsidRDefault="003E1AE1" w:rsidP="003E1AE1">
            <w:pPr>
              <w:spacing w:before="0" w:after="0" w:line="240" w:lineRule="auto"/>
              <w:contextualSpacing/>
              <w:rPr>
                <w:rFonts w:eastAsiaTheme="minorEastAsia"/>
                <w:bCs/>
                <w:iCs/>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58B560D7" w14:textId="58E6D7DB" w:rsidR="003E1AE1" w:rsidRPr="00FF179B" w:rsidRDefault="003E1AE1" w:rsidP="003E1AE1">
            <w:pPr>
              <w:spacing w:before="0" w:after="0" w:line="240" w:lineRule="auto"/>
              <w:contextualSpacing/>
              <w:rPr>
                <w:lang w:eastAsia="zh-CN"/>
              </w:rPr>
            </w:pPr>
          </w:p>
        </w:tc>
      </w:tr>
      <w:tr w:rsidR="003E1AE1" w14:paraId="1965B45F" w14:textId="77777777">
        <w:tc>
          <w:tcPr>
            <w:tcW w:w="1193" w:type="dxa"/>
            <w:tcBorders>
              <w:top w:val="single" w:sz="4" w:space="0" w:color="auto"/>
              <w:left w:val="single" w:sz="4" w:space="0" w:color="auto"/>
              <w:bottom w:val="single" w:sz="4" w:space="0" w:color="auto"/>
              <w:right w:val="single" w:sz="4" w:space="0" w:color="auto"/>
            </w:tcBorders>
          </w:tcPr>
          <w:p w14:paraId="5BF98495" w14:textId="1EA7542E" w:rsidR="003E1AE1" w:rsidRDefault="003E1AE1" w:rsidP="003E1AE1">
            <w:pPr>
              <w:spacing w:before="0" w:after="0" w:line="240" w:lineRule="auto"/>
              <w:contextualSpacing/>
              <w:rPr>
                <w:rFonts w:eastAsia="Malgun Gothic"/>
                <w:lang w:eastAsia="ko-KR"/>
              </w:rPr>
            </w:pPr>
          </w:p>
        </w:tc>
        <w:tc>
          <w:tcPr>
            <w:tcW w:w="8977" w:type="dxa"/>
            <w:tcBorders>
              <w:top w:val="single" w:sz="4" w:space="0" w:color="auto"/>
              <w:left w:val="single" w:sz="4" w:space="0" w:color="auto"/>
              <w:bottom w:val="single" w:sz="4" w:space="0" w:color="auto"/>
              <w:right w:val="single" w:sz="4" w:space="0" w:color="auto"/>
            </w:tcBorders>
          </w:tcPr>
          <w:p w14:paraId="0E602485" w14:textId="64515143" w:rsidR="00BC65C2" w:rsidRDefault="00BC65C2" w:rsidP="003E1AE1">
            <w:pPr>
              <w:spacing w:before="0" w:after="0" w:line="240" w:lineRule="auto"/>
              <w:contextualSpacing/>
              <w:rPr>
                <w:rFonts w:eastAsia="Malgun Gothic"/>
                <w:lang w:eastAsia="ko-KR"/>
              </w:rPr>
            </w:pPr>
          </w:p>
        </w:tc>
      </w:tr>
      <w:tr w:rsidR="003E1AE1" w14:paraId="66D76CDC" w14:textId="77777777">
        <w:tc>
          <w:tcPr>
            <w:tcW w:w="1193" w:type="dxa"/>
            <w:tcBorders>
              <w:top w:val="single" w:sz="4" w:space="0" w:color="auto"/>
              <w:left w:val="single" w:sz="4" w:space="0" w:color="auto"/>
              <w:bottom w:val="single" w:sz="4" w:space="0" w:color="auto"/>
              <w:right w:val="single" w:sz="4" w:space="0" w:color="auto"/>
            </w:tcBorders>
          </w:tcPr>
          <w:p w14:paraId="6DC560DF" w14:textId="4261D990" w:rsidR="003E1AE1" w:rsidRDefault="003E1AE1" w:rsidP="003E1AE1">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48224C56" w14:textId="67ABBC40" w:rsidR="003E1AE1" w:rsidRDefault="003E1AE1" w:rsidP="003E1AE1">
            <w:pPr>
              <w:spacing w:before="0" w:after="0" w:line="240" w:lineRule="auto"/>
              <w:contextualSpacing/>
              <w:rPr>
                <w:lang w:eastAsia="ko-KR"/>
              </w:rPr>
            </w:pPr>
          </w:p>
        </w:tc>
      </w:tr>
      <w:tr w:rsidR="003E1AE1" w14:paraId="64FC169D" w14:textId="77777777">
        <w:tc>
          <w:tcPr>
            <w:tcW w:w="1193" w:type="dxa"/>
            <w:tcBorders>
              <w:top w:val="single" w:sz="4" w:space="0" w:color="auto"/>
              <w:left w:val="single" w:sz="4" w:space="0" w:color="auto"/>
              <w:bottom w:val="single" w:sz="4" w:space="0" w:color="auto"/>
              <w:right w:val="single" w:sz="4" w:space="0" w:color="auto"/>
            </w:tcBorders>
          </w:tcPr>
          <w:p w14:paraId="71782A28" w14:textId="54DA2D62"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29F63280" w14:textId="3EE43BE2" w:rsidR="003E1AE1" w:rsidRPr="00FF179B" w:rsidRDefault="003E1AE1" w:rsidP="003E1AE1">
            <w:pPr>
              <w:snapToGrid w:val="0"/>
              <w:spacing w:before="0" w:after="0" w:line="240" w:lineRule="auto"/>
              <w:contextualSpacing/>
              <w:rPr>
                <w:lang w:eastAsia="zh-CN"/>
              </w:rPr>
            </w:pPr>
          </w:p>
        </w:tc>
      </w:tr>
      <w:tr w:rsidR="003E1AE1" w14:paraId="23D74447" w14:textId="77777777">
        <w:tc>
          <w:tcPr>
            <w:tcW w:w="1193" w:type="dxa"/>
            <w:tcBorders>
              <w:top w:val="single" w:sz="4" w:space="0" w:color="auto"/>
              <w:left w:val="single" w:sz="4" w:space="0" w:color="auto"/>
              <w:bottom w:val="single" w:sz="4" w:space="0" w:color="auto"/>
              <w:right w:val="single" w:sz="4" w:space="0" w:color="auto"/>
            </w:tcBorders>
          </w:tcPr>
          <w:p w14:paraId="35FC7521" w14:textId="52539FB1"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312642A3" w14:textId="510BF21A" w:rsidR="003E1AE1" w:rsidRDefault="003E1AE1" w:rsidP="003E1AE1">
            <w:pPr>
              <w:spacing w:before="0" w:after="0" w:line="240" w:lineRule="auto"/>
              <w:contextualSpacing/>
              <w:rPr>
                <w:lang w:eastAsia="zh-CN"/>
              </w:rPr>
            </w:pPr>
          </w:p>
        </w:tc>
      </w:tr>
      <w:tr w:rsidR="003E1AE1" w14:paraId="088FE999"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4632233"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3A23C02A" w14:textId="77777777" w:rsidR="003E1AE1" w:rsidRDefault="003E1AE1" w:rsidP="003E1AE1">
            <w:pPr>
              <w:spacing w:before="0" w:after="0" w:line="240" w:lineRule="auto"/>
              <w:contextualSpacing/>
              <w:rPr>
                <w:lang w:eastAsia="zh-CN"/>
              </w:rPr>
            </w:pPr>
          </w:p>
        </w:tc>
      </w:tr>
      <w:tr w:rsidR="003E1AE1" w14:paraId="31760941"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40139FF"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E1AB3F2" w14:textId="77777777" w:rsidR="003E1AE1" w:rsidRDefault="003E1AE1" w:rsidP="003E1AE1">
            <w:pPr>
              <w:spacing w:before="0" w:after="0" w:line="240" w:lineRule="auto"/>
              <w:contextualSpacing/>
              <w:rPr>
                <w:lang w:eastAsia="zh-CN"/>
              </w:rPr>
            </w:pPr>
          </w:p>
        </w:tc>
      </w:tr>
      <w:tr w:rsidR="003E1AE1" w14:paraId="36DEC0F5"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84DE140" w14:textId="77777777" w:rsidR="003E1AE1" w:rsidRDefault="003E1AE1" w:rsidP="003E1AE1">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7EC71788" w14:textId="77777777" w:rsidR="003E1AE1" w:rsidRDefault="003E1AE1" w:rsidP="003E1AE1">
            <w:pPr>
              <w:spacing w:before="0" w:after="0" w:line="240" w:lineRule="auto"/>
              <w:contextualSpacing/>
              <w:rPr>
                <w:rFonts w:eastAsiaTheme="minorEastAsia"/>
                <w:color w:val="000000"/>
                <w:lang w:eastAsia="zh-CN"/>
              </w:rPr>
            </w:pPr>
          </w:p>
        </w:tc>
      </w:tr>
      <w:tr w:rsidR="003E1AE1" w14:paraId="5E05604C" w14:textId="77777777">
        <w:tc>
          <w:tcPr>
            <w:tcW w:w="1193" w:type="dxa"/>
            <w:tcBorders>
              <w:top w:val="single" w:sz="4" w:space="0" w:color="auto"/>
              <w:left w:val="single" w:sz="4" w:space="0" w:color="auto"/>
              <w:bottom w:val="single" w:sz="4" w:space="0" w:color="auto"/>
              <w:right w:val="single" w:sz="4" w:space="0" w:color="auto"/>
            </w:tcBorders>
          </w:tcPr>
          <w:p w14:paraId="1A9D36EC" w14:textId="77777777" w:rsidR="003E1AE1" w:rsidRDefault="003E1AE1" w:rsidP="003E1AE1">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1C50ACE4" w14:textId="77777777" w:rsidR="003E1AE1" w:rsidRDefault="003E1AE1" w:rsidP="003E1AE1">
            <w:pPr>
              <w:spacing w:before="0" w:after="0" w:line="240" w:lineRule="auto"/>
              <w:contextualSpacing/>
              <w:rPr>
                <w:lang w:eastAsia="zh-CN"/>
              </w:rPr>
            </w:pPr>
          </w:p>
        </w:tc>
      </w:tr>
      <w:tr w:rsidR="003E1AE1" w14:paraId="78F7FF57" w14:textId="77777777">
        <w:trPr>
          <w:trHeight w:val="170"/>
        </w:trPr>
        <w:tc>
          <w:tcPr>
            <w:tcW w:w="1193" w:type="dxa"/>
            <w:tcBorders>
              <w:top w:val="single" w:sz="4" w:space="0" w:color="auto"/>
              <w:left w:val="single" w:sz="4" w:space="0" w:color="auto"/>
              <w:bottom w:val="single" w:sz="4" w:space="0" w:color="auto"/>
              <w:right w:val="single" w:sz="4" w:space="0" w:color="auto"/>
            </w:tcBorders>
          </w:tcPr>
          <w:p w14:paraId="0F4C29AA" w14:textId="77777777" w:rsidR="003E1AE1" w:rsidRDefault="003E1AE1" w:rsidP="003E1AE1">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77E7215E" w14:textId="77777777" w:rsidR="003E1AE1" w:rsidRDefault="003E1AE1" w:rsidP="003E1AE1">
            <w:pPr>
              <w:spacing w:before="0" w:after="0" w:line="240" w:lineRule="auto"/>
              <w:contextualSpacing/>
              <w:rPr>
                <w:rFonts w:eastAsiaTheme="minorEastAsia"/>
                <w:color w:val="000000"/>
                <w:lang w:eastAsia="zh-CN"/>
              </w:rPr>
            </w:pPr>
          </w:p>
        </w:tc>
      </w:tr>
      <w:tr w:rsidR="003E1AE1" w14:paraId="3CBD2617" w14:textId="77777777">
        <w:tc>
          <w:tcPr>
            <w:tcW w:w="1193" w:type="dxa"/>
            <w:tcBorders>
              <w:top w:val="single" w:sz="4" w:space="0" w:color="auto"/>
              <w:left w:val="single" w:sz="4" w:space="0" w:color="auto"/>
              <w:bottom w:val="single" w:sz="4" w:space="0" w:color="auto"/>
              <w:right w:val="single" w:sz="4" w:space="0" w:color="auto"/>
            </w:tcBorders>
          </w:tcPr>
          <w:p w14:paraId="5D0BB7E5" w14:textId="77777777" w:rsidR="003E1AE1" w:rsidRDefault="003E1AE1" w:rsidP="003E1AE1">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259ABFCF" w14:textId="77777777" w:rsidR="003E1AE1" w:rsidRDefault="003E1AE1" w:rsidP="003E1AE1">
            <w:pPr>
              <w:spacing w:before="0" w:after="0" w:line="240" w:lineRule="auto"/>
              <w:contextualSpacing/>
              <w:rPr>
                <w:lang w:eastAsia="zh-CN"/>
              </w:rPr>
            </w:pPr>
          </w:p>
        </w:tc>
      </w:tr>
      <w:tr w:rsidR="003E1AE1" w14:paraId="79847A29" w14:textId="77777777">
        <w:tc>
          <w:tcPr>
            <w:tcW w:w="1193" w:type="dxa"/>
            <w:tcBorders>
              <w:top w:val="single" w:sz="4" w:space="0" w:color="auto"/>
              <w:left w:val="single" w:sz="4" w:space="0" w:color="auto"/>
              <w:bottom w:val="single" w:sz="4" w:space="0" w:color="auto"/>
              <w:right w:val="single" w:sz="4" w:space="0" w:color="auto"/>
            </w:tcBorders>
          </w:tcPr>
          <w:p w14:paraId="3F6B1B8B" w14:textId="77777777" w:rsidR="003E1AE1" w:rsidRDefault="003E1AE1" w:rsidP="003E1AE1">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0B0C7F83" w14:textId="77777777" w:rsidR="003E1AE1" w:rsidRDefault="003E1AE1" w:rsidP="003E1AE1">
            <w:pPr>
              <w:spacing w:before="0" w:after="0" w:line="240" w:lineRule="auto"/>
              <w:contextualSpacing/>
              <w:jc w:val="left"/>
              <w:rPr>
                <w:lang w:eastAsia="zh-CN"/>
              </w:rPr>
            </w:pPr>
          </w:p>
        </w:tc>
      </w:tr>
      <w:tr w:rsidR="003E1AE1" w14:paraId="51F2615A"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6A4F7239"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4DDF450" w14:textId="77777777" w:rsidR="003E1AE1" w:rsidRDefault="003E1AE1" w:rsidP="003E1AE1">
            <w:pPr>
              <w:spacing w:before="0" w:after="0" w:line="240" w:lineRule="auto"/>
              <w:contextualSpacing/>
              <w:rPr>
                <w:lang w:eastAsia="zh-CN"/>
              </w:rPr>
            </w:pPr>
          </w:p>
        </w:tc>
      </w:tr>
      <w:tr w:rsidR="003E1AE1" w14:paraId="1BAC44F9"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5A8D8DB0"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3818A88" w14:textId="77777777" w:rsidR="003E1AE1" w:rsidRDefault="003E1AE1" w:rsidP="003E1AE1">
            <w:pPr>
              <w:spacing w:before="0" w:after="0" w:line="240" w:lineRule="auto"/>
              <w:contextualSpacing/>
              <w:rPr>
                <w:lang w:eastAsia="zh-CN"/>
              </w:rPr>
            </w:pPr>
          </w:p>
        </w:tc>
      </w:tr>
      <w:tr w:rsidR="003E1AE1" w14:paraId="2BBBC423" w14:textId="77777777">
        <w:tc>
          <w:tcPr>
            <w:tcW w:w="1193" w:type="dxa"/>
            <w:tcBorders>
              <w:top w:val="single" w:sz="4" w:space="0" w:color="auto"/>
              <w:left w:val="single" w:sz="4" w:space="0" w:color="auto"/>
              <w:bottom w:val="single" w:sz="4" w:space="0" w:color="auto"/>
              <w:right w:val="single" w:sz="4" w:space="0" w:color="auto"/>
            </w:tcBorders>
          </w:tcPr>
          <w:p w14:paraId="3ADEB576"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CE441C4" w14:textId="77777777" w:rsidR="003E1AE1" w:rsidRDefault="003E1AE1" w:rsidP="003E1AE1">
            <w:pPr>
              <w:spacing w:before="0" w:after="0" w:line="240" w:lineRule="auto"/>
              <w:contextualSpacing/>
              <w:rPr>
                <w:lang w:eastAsia="zh-CN"/>
              </w:rPr>
            </w:pPr>
          </w:p>
        </w:tc>
      </w:tr>
      <w:tr w:rsidR="003E1AE1" w14:paraId="4AE3215A" w14:textId="77777777">
        <w:tc>
          <w:tcPr>
            <w:tcW w:w="1193" w:type="dxa"/>
            <w:tcBorders>
              <w:top w:val="single" w:sz="4" w:space="0" w:color="auto"/>
              <w:left w:val="single" w:sz="4" w:space="0" w:color="auto"/>
              <w:bottom w:val="single" w:sz="4" w:space="0" w:color="auto"/>
              <w:right w:val="single" w:sz="4" w:space="0" w:color="auto"/>
            </w:tcBorders>
          </w:tcPr>
          <w:p w14:paraId="5D603493"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ECDDEA4" w14:textId="77777777" w:rsidR="003E1AE1" w:rsidRDefault="003E1AE1" w:rsidP="003E1AE1">
            <w:pPr>
              <w:spacing w:before="0" w:after="0" w:line="240" w:lineRule="auto"/>
              <w:contextualSpacing/>
              <w:rPr>
                <w:rFonts w:eastAsia="MS Mincho"/>
                <w:lang w:eastAsia="ja-JP"/>
              </w:rPr>
            </w:pPr>
          </w:p>
        </w:tc>
      </w:tr>
      <w:tr w:rsidR="003E1AE1" w14:paraId="1E6B7A68" w14:textId="77777777">
        <w:tc>
          <w:tcPr>
            <w:tcW w:w="1193" w:type="dxa"/>
            <w:tcBorders>
              <w:top w:val="single" w:sz="4" w:space="0" w:color="auto"/>
              <w:left w:val="single" w:sz="4" w:space="0" w:color="auto"/>
              <w:bottom w:val="single" w:sz="4" w:space="0" w:color="auto"/>
              <w:right w:val="single" w:sz="4" w:space="0" w:color="auto"/>
            </w:tcBorders>
          </w:tcPr>
          <w:p w14:paraId="0683697E" w14:textId="77777777" w:rsidR="003E1AE1" w:rsidRDefault="003E1AE1" w:rsidP="003E1AE1">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7A72BA8C" w14:textId="77777777" w:rsidR="003E1AE1" w:rsidRDefault="003E1AE1" w:rsidP="003E1AE1">
            <w:pPr>
              <w:spacing w:before="0" w:after="0" w:line="240" w:lineRule="auto"/>
              <w:contextualSpacing/>
              <w:rPr>
                <w:lang w:eastAsia="zh-CN"/>
              </w:rPr>
            </w:pPr>
          </w:p>
        </w:tc>
      </w:tr>
      <w:tr w:rsidR="003E1AE1" w14:paraId="1FFE4E35" w14:textId="77777777">
        <w:tc>
          <w:tcPr>
            <w:tcW w:w="1193" w:type="dxa"/>
            <w:tcBorders>
              <w:top w:val="single" w:sz="4" w:space="0" w:color="auto"/>
              <w:left w:val="single" w:sz="4" w:space="0" w:color="auto"/>
              <w:bottom w:val="single" w:sz="4" w:space="0" w:color="auto"/>
              <w:right w:val="single" w:sz="4" w:space="0" w:color="auto"/>
            </w:tcBorders>
          </w:tcPr>
          <w:p w14:paraId="1C43B0D7" w14:textId="77777777" w:rsidR="003E1AE1" w:rsidRDefault="003E1AE1" w:rsidP="003E1AE1">
            <w:pPr>
              <w:spacing w:before="0" w:after="0" w:line="240" w:lineRule="auto"/>
              <w:contextualSpacing/>
              <w:rPr>
                <w:rFonts w:eastAsia="Malgun Gothic"/>
                <w:lang w:eastAsia="ko-KR"/>
              </w:rPr>
            </w:pPr>
          </w:p>
        </w:tc>
        <w:tc>
          <w:tcPr>
            <w:tcW w:w="8977" w:type="dxa"/>
            <w:tcBorders>
              <w:top w:val="single" w:sz="4" w:space="0" w:color="auto"/>
              <w:left w:val="single" w:sz="4" w:space="0" w:color="auto"/>
              <w:bottom w:val="single" w:sz="4" w:space="0" w:color="auto"/>
              <w:right w:val="single" w:sz="4" w:space="0" w:color="auto"/>
            </w:tcBorders>
          </w:tcPr>
          <w:p w14:paraId="6BE3DF66" w14:textId="77777777" w:rsidR="003E1AE1" w:rsidRDefault="003E1AE1" w:rsidP="003E1AE1">
            <w:pPr>
              <w:spacing w:before="0" w:after="0" w:line="240" w:lineRule="auto"/>
              <w:contextualSpacing/>
              <w:rPr>
                <w:rFonts w:eastAsia="Malgun Gothic"/>
                <w:lang w:eastAsia="ko-KR"/>
              </w:rPr>
            </w:pPr>
          </w:p>
        </w:tc>
      </w:tr>
    </w:tbl>
    <w:p w14:paraId="7A0B0E5C" w14:textId="77777777" w:rsidR="00BA6F77" w:rsidRDefault="00BA6F77" w:rsidP="00246F60">
      <w:pPr>
        <w:spacing w:after="0" w:line="240" w:lineRule="auto"/>
        <w:contextualSpacing/>
        <w:jc w:val="both"/>
        <w:rPr>
          <w:rFonts w:asciiTheme="minorHAnsi" w:eastAsiaTheme="minorHAnsi" w:hAnsiTheme="minorHAnsi" w:cstheme="minorBidi"/>
          <w:bCs/>
          <w:iCs/>
          <w:kern w:val="2"/>
          <w:sz w:val="22"/>
          <w:szCs w:val="22"/>
          <w14:ligatures w14:val="standardContextual"/>
        </w:rPr>
      </w:pPr>
    </w:p>
    <w:p w14:paraId="1532C7BA" w14:textId="77777777" w:rsidR="00BA6F77" w:rsidRDefault="00BA6F77" w:rsidP="00246F60">
      <w:pPr>
        <w:spacing w:after="0" w:line="240" w:lineRule="auto"/>
        <w:contextualSpacing/>
      </w:pPr>
    </w:p>
    <w:p w14:paraId="286E5D73" w14:textId="77777777" w:rsidR="00BA6F77" w:rsidRDefault="00A64123" w:rsidP="000C24C1">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Other Potential Issues</w:t>
      </w:r>
    </w:p>
    <w:p w14:paraId="1846B081" w14:textId="2D90D60E" w:rsidR="00890033" w:rsidRPr="00CC6BC6" w:rsidRDefault="00CC6BC6" w:rsidP="00246F60">
      <w:pPr>
        <w:spacing w:after="0" w:line="240" w:lineRule="auto"/>
        <w:contextualSpacing/>
        <w:jc w:val="both"/>
        <w:rPr>
          <w:bCs/>
          <w:iCs/>
        </w:rPr>
      </w:pPr>
      <w:r w:rsidRPr="00CC6BC6">
        <w:rPr>
          <w:bCs/>
          <w:iCs/>
        </w:rPr>
        <w:t xml:space="preserve">Please list </w:t>
      </w:r>
      <w:r>
        <w:rPr>
          <w:bCs/>
          <w:iCs/>
        </w:rPr>
        <w:t xml:space="preserve">any other </w:t>
      </w:r>
      <w:r w:rsidR="00C657BF">
        <w:rPr>
          <w:bCs/>
          <w:iCs/>
        </w:rPr>
        <w:t xml:space="preserve">relevant </w:t>
      </w:r>
      <w:r w:rsidR="00EB57C3">
        <w:rPr>
          <w:bCs/>
          <w:iCs/>
        </w:rPr>
        <w:t>3TX-</w:t>
      </w:r>
      <w:r w:rsidR="00C657BF">
        <w:rPr>
          <w:bCs/>
          <w:iCs/>
        </w:rPr>
        <w:t>specific</w:t>
      </w:r>
      <w:r>
        <w:rPr>
          <w:bCs/>
          <w:iCs/>
        </w:rPr>
        <w:t xml:space="preserve"> issue that may need to be discussed.</w:t>
      </w:r>
    </w:p>
    <w:p w14:paraId="7AF0FAD5" w14:textId="77777777" w:rsidR="00890033" w:rsidRPr="00890033" w:rsidRDefault="00890033" w:rsidP="00246F60">
      <w:pPr>
        <w:spacing w:after="0" w:line="240" w:lineRule="auto"/>
        <w:ind w:firstLine="288"/>
        <w:contextualSpacing/>
        <w:jc w:val="both"/>
        <w:rPr>
          <w:rFonts w:ascii="Times" w:hAnsi="Times" w:cs="Times"/>
          <w:sz w:val="22"/>
          <w:szCs w:val="22"/>
          <w:lang w:val="en-US"/>
        </w:rPr>
      </w:pPr>
    </w:p>
    <w:p w14:paraId="51960B21" w14:textId="7A710A30" w:rsidR="00BA6F77" w:rsidRDefault="00A64123" w:rsidP="00246F60">
      <w:pPr>
        <w:pStyle w:val="Caption"/>
        <w:spacing w:before="0" w:after="0" w:line="240" w:lineRule="auto"/>
        <w:contextualSpacing/>
        <w:jc w:val="center"/>
        <w:rPr>
          <w:lang w:val="en-US"/>
        </w:rPr>
      </w:pPr>
      <w:r>
        <w:t xml:space="preserve">Table </w:t>
      </w:r>
      <w:r>
        <w:fldChar w:fldCharType="begin"/>
      </w:r>
      <w:r>
        <w:instrText xml:space="preserve"> SEQ Table \* ARABIC </w:instrText>
      </w:r>
      <w:r>
        <w:fldChar w:fldCharType="separate"/>
      </w:r>
      <w:r w:rsidR="00AF6BB8">
        <w:rPr>
          <w:noProof/>
        </w:rP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BA6F77" w14:paraId="48A118C0" w14:textId="7777777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5CB6F" w14:textId="77777777" w:rsidR="00BA6F77" w:rsidRDefault="00A64123" w:rsidP="00246F60">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A0EA8" w14:textId="77777777" w:rsidR="00BA6F77" w:rsidRDefault="00A64123" w:rsidP="00246F60">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BA6F77" w14:paraId="70DC39D2" w14:textId="77777777">
        <w:trPr>
          <w:trHeight w:val="188"/>
        </w:trPr>
        <w:tc>
          <w:tcPr>
            <w:tcW w:w="1193" w:type="dxa"/>
            <w:tcBorders>
              <w:top w:val="single" w:sz="4" w:space="0" w:color="auto"/>
              <w:left w:val="single" w:sz="4" w:space="0" w:color="auto"/>
              <w:bottom w:val="single" w:sz="4" w:space="0" w:color="auto"/>
              <w:right w:val="single" w:sz="4" w:space="0" w:color="auto"/>
            </w:tcBorders>
          </w:tcPr>
          <w:p w14:paraId="673F4FCB" w14:textId="14551E36" w:rsidR="00BA6F77" w:rsidRDefault="00BA6F77" w:rsidP="00246F60">
            <w:pPr>
              <w:spacing w:before="0" w:after="0" w:line="240" w:lineRule="auto"/>
              <w:contextualSpacing/>
              <w:jc w:val="left"/>
              <w:rPr>
                <w:rFonts w:asciiTheme="minorHAnsi" w:eastAsia="Malgun Gothic" w:hAnsiTheme="minorHAnsi" w:cstheme="minorBidi"/>
                <w:sz w:val="22"/>
                <w:szCs w:val="22"/>
                <w:lang w:eastAsia="ko-KR"/>
              </w:rPr>
            </w:pPr>
          </w:p>
        </w:tc>
        <w:tc>
          <w:tcPr>
            <w:tcW w:w="8977" w:type="dxa"/>
            <w:tcBorders>
              <w:top w:val="single" w:sz="4" w:space="0" w:color="auto"/>
              <w:left w:val="single" w:sz="4" w:space="0" w:color="auto"/>
              <w:bottom w:val="single" w:sz="4" w:space="0" w:color="auto"/>
              <w:right w:val="single" w:sz="4" w:space="0" w:color="auto"/>
            </w:tcBorders>
          </w:tcPr>
          <w:p w14:paraId="1C512A9B" w14:textId="0D102865" w:rsidR="002E42F1" w:rsidRDefault="002E42F1" w:rsidP="00246F60">
            <w:pPr>
              <w:spacing w:before="0" w:after="0" w:line="240" w:lineRule="auto"/>
              <w:contextualSpacing/>
              <w:jc w:val="left"/>
              <w:rPr>
                <w:rFonts w:eastAsia="Malgun Gothic"/>
                <w:lang w:eastAsia="ko-KR"/>
              </w:rPr>
            </w:pPr>
          </w:p>
        </w:tc>
      </w:tr>
      <w:tr w:rsidR="00BA6F77" w14:paraId="0921EC3F" w14:textId="77777777">
        <w:tc>
          <w:tcPr>
            <w:tcW w:w="1193" w:type="dxa"/>
            <w:tcBorders>
              <w:top w:val="single" w:sz="4" w:space="0" w:color="auto"/>
              <w:left w:val="single" w:sz="4" w:space="0" w:color="auto"/>
              <w:bottom w:val="single" w:sz="4" w:space="0" w:color="auto"/>
              <w:right w:val="single" w:sz="4" w:space="0" w:color="auto"/>
            </w:tcBorders>
          </w:tcPr>
          <w:p w14:paraId="4BA3325C" w14:textId="3BB4499C" w:rsidR="00BA6F77" w:rsidRPr="00B94E5A" w:rsidRDefault="00BA6F77" w:rsidP="00246F60">
            <w:pPr>
              <w:spacing w:before="0" w:after="0" w:line="240" w:lineRule="auto"/>
              <w:contextualSpacing/>
              <w:rPr>
                <w:rFonts w:eastAsia="Malgun Gothic"/>
                <w:lang w:eastAsia="ko-KR"/>
              </w:rPr>
            </w:pPr>
          </w:p>
        </w:tc>
        <w:tc>
          <w:tcPr>
            <w:tcW w:w="8977" w:type="dxa"/>
            <w:tcBorders>
              <w:top w:val="single" w:sz="4" w:space="0" w:color="auto"/>
              <w:left w:val="single" w:sz="4" w:space="0" w:color="auto"/>
              <w:bottom w:val="single" w:sz="4" w:space="0" w:color="auto"/>
              <w:right w:val="single" w:sz="4" w:space="0" w:color="auto"/>
            </w:tcBorders>
          </w:tcPr>
          <w:p w14:paraId="186C2DB3" w14:textId="2074CB9F" w:rsidR="00BA6F77" w:rsidRPr="00B94E5A" w:rsidRDefault="00BA6F77" w:rsidP="00246F60">
            <w:pPr>
              <w:spacing w:before="0" w:after="0" w:line="240" w:lineRule="auto"/>
              <w:contextualSpacing/>
              <w:rPr>
                <w:rFonts w:eastAsia="Malgun Gothic"/>
                <w:lang w:eastAsia="ko-KR"/>
              </w:rPr>
            </w:pPr>
          </w:p>
        </w:tc>
      </w:tr>
      <w:tr w:rsidR="00BA6F77" w14:paraId="3ED9560C" w14:textId="77777777" w:rsidTr="008F5CE6">
        <w:trPr>
          <w:trHeight w:val="188"/>
        </w:trPr>
        <w:tc>
          <w:tcPr>
            <w:tcW w:w="1193" w:type="dxa"/>
            <w:tcBorders>
              <w:top w:val="single" w:sz="4" w:space="0" w:color="auto"/>
              <w:left w:val="single" w:sz="4" w:space="0" w:color="auto"/>
              <w:bottom w:val="single" w:sz="4" w:space="0" w:color="auto"/>
              <w:right w:val="single" w:sz="4" w:space="0" w:color="auto"/>
            </w:tcBorders>
          </w:tcPr>
          <w:p w14:paraId="7570D38C" w14:textId="491E58D9" w:rsidR="00BA6F77" w:rsidRPr="008F5CE6" w:rsidRDefault="00BA6F77" w:rsidP="00246F60">
            <w:pPr>
              <w:spacing w:before="0" w:after="0" w:line="240" w:lineRule="auto"/>
              <w:contextualSpacing/>
              <w:rPr>
                <w:lang w:val="en-US" w:eastAsia="zh-CN"/>
              </w:rPr>
            </w:pPr>
          </w:p>
        </w:tc>
        <w:tc>
          <w:tcPr>
            <w:tcW w:w="8977" w:type="dxa"/>
            <w:tcBorders>
              <w:top w:val="single" w:sz="4" w:space="0" w:color="auto"/>
              <w:left w:val="single" w:sz="4" w:space="0" w:color="auto"/>
              <w:bottom w:val="single" w:sz="4" w:space="0" w:color="auto"/>
              <w:right w:val="single" w:sz="4" w:space="0" w:color="auto"/>
            </w:tcBorders>
          </w:tcPr>
          <w:p w14:paraId="5EB77390" w14:textId="0E78BE04" w:rsidR="005D7247" w:rsidRPr="008F5CE6" w:rsidRDefault="005D7247" w:rsidP="008F5CE6">
            <w:pPr>
              <w:spacing w:before="0" w:after="0" w:line="240" w:lineRule="auto"/>
              <w:contextualSpacing/>
              <w:rPr>
                <w:lang w:val="en-US" w:eastAsia="zh-CN"/>
              </w:rPr>
            </w:pPr>
          </w:p>
        </w:tc>
      </w:tr>
      <w:tr w:rsidR="00BA6F77" w14:paraId="123CB788" w14:textId="77777777">
        <w:tc>
          <w:tcPr>
            <w:tcW w:w="1193" w:type="dxa"/>
            <w:tcBorders>
              <w:top w:val="single" w:sz="4" w:space="0" w:color="auto"/>
              <w:left w:val="single" w:sz="4" w:space="0" w:color="auto"/>
              <w:bottom w:val="single" w:sz="4" w:space="0" w:color="auto"/>
              <w:right w:val="single" w:sz="4" w:space="0" w:color="auto"/>
            </w:tcBorders>
          </w:tcPr>
          <w:p w14:paraId="32C6D211" w14:textId="2F2A0D1B" w:rsidR="00BA6F77" w:rsidRDefault="00BA6F77" w:rsidP="00246F60">
            <w:pPr>
              <w:spacing w:before="0" w:after="0" w:line="240" w:lineRule="auto"/>
              <w:contextualSpacing/>
              <w:rPr>
                <w:lang w:val="en-US" w:eastAsia="zh-CN"/>
              </w:rPr>
            </w:pPr>
          </w:p>
        </w:tc>
        <w:tc>
          <w:tcPr>
            <w:tcW w:w="8977" w:type="dxa"/>
            <w:tcBorders>
              <w:top w:val="single" w:sz="4" w:space="0" w:color="auto"/>
              <w:left w:val="single" w:sz="4" w:space="0" w:color="auto"/>
              <w:bottom w:val="single" w:sz="4" w:space="0" w:color="auto"/>
              <w:right w:val="single" w:sz="4" w:space="0" w:color="auto"/>
            </w:tcBorders>
          </w:tcPr>
          <w:p w14:paraId="0CF44661" w14:textId="2C435BEB" w:rsidR="00BA6F77" w:rsidRDefault="00BA6F77" w:rsidP="00246F60">
            <w:pPr>
              <w:spacing w:before="0" w:after="0" w:line="240" w:lineRule="auto"/>
              <w:contextualSpacing/>
              <w:rPr>
                <w:lang w:val="en-US" w:eastAsia="zh-CN"/>
              </w:rPr>
            </w:pPr>
          </w:p>
        </w:tc>
      </w:tr>
      <w:tr w:rsidR="00BA6F77" w14:paraId="7A63BE87" w14:textId="77777777">
        <w:trPr>
          <w:trHeight w:val="242"/>
        </w:trPr>
        <w:tc>
          <w:tcPr>
            <w:tcW w:w="1193" w:type="dxa"/>
            <w:tcBorders>
              <w:top w:val="single" w:sz="4" w:space="0" w:color="auto"/>
              <w:left w:val="single" w:sz="4" w:space="0" w:color="auto"/>
              <w:bottom w:val="single" w:sz="4" w:space="0" w:color="auto"/>
              <w:right w:val="single" w:sz="4" w:space="0" w:color="auto"/>
            </w:tcBorders>
          </w:tcPr>
          <w:p w14:paraId="3E598A0A" w14:textId="35D63B27" w:rsidR="00BA6F77" w:rsidRDefault="00BA6F77" w:rsidP="00246F60">
            <w:pPr>
              <w:spacing w:before="0" w:after="0" w:line="240" w:lineRule="auto"/>
              <w:contextualSpacing/>
              <w:rPr>
                <w:lang w:val="en-US" w:eastAsia="zh-CN"/>
              </w:rPr>
            </w:pPr>
          </w:p>
        </w:tc>
        <w:tc>
          <w:tcPr>
            <w:tcW w:w="8977" w:type="dxa"/>
            <w:tcBorders>
              <w:top w:val="single" w:sz="4" w:space="0" w:color="auto"/>
              <w:left w:val="single" w:sz="4" w:space="0" w:color="auto"/>
              <w:bottom w:val="single" w:sz="4" w:space="0" w:color="auto"/>
              <w:right w:val="single" w:sz="4" w:space="0" w:color="auto"/>
            </w:tcBorders>
          </w:tcPr>
          <w:p w14:paraId="2895156D" w14:textId="7B458A44" w:rsidR="00BA6F77" w:rsidRDefault="00BA6F77" w:rsidP="00246F60">
            <w:pPr>
              <w:spacing w:before="0" w:after="0" w:line="240" w:lineRule="auto"/>
              <w:contextualSpacing/>
              <w:rPr>
                <w:lang w:eastAsia="zh-CN"/>
              </w:rPr>
            </w:pPr>
          </w:p>
        </w:tc>
      </w:tr>
      <w:tr w:rsidR="00BA6F77" w14:paraId="615ED5A3" w14:textId="77777777">
        <w:tc>
          <w:tcPr>
            <w:tcW w:w="1193" w:type="dxa"/>
            <w:tcBorders>
              <w:top w:val="single" w:sz="4" w:space="0" w:color="auto"/>
              <w:left w:val="single" w:sz="4" w:space="0" w:color="auto"/>
              <w:bottom w:val="single" w:sz="4" w:space="0" w:color="auto"/>
              <w:right w:val="single" w:sz="4" w:space="0" w:color="auto"/>
            </w:tcBorders>
          </w:tcPr>
          <w:p w14:paraId="5F912944" w14:textId="2C3D8D6F" w:rsidR="00BA6F77" w:rsidRDefault="00BA6F77" w:rsidP="00246F60">
            <w:pPr>
              <w:spacing w:before="0" w:after="0" w:line="240" w:lineRule="auto"/>
              <w:contextualSpacing/>
              <w:rPr>
                <w:rFonts w:eastAsiaTheme="minorEastAsia"/>
                <w:bCs/>
                <w:iCs/>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00CA0642" w14:textId="76A82919" w:rsidR="009B5C22" w:rsidRDefault="009B5C22" w:rsidP="00246F60">
            <w:pPr>
              <w:spacing w:before="0" w:after="0" w:line="240" w:lineRule="auto"/>
              <w:contextualSpacing/>
              <w:rPr>
                <w:lang w:eastAsia="zh-CN"/>
              </w:rPr>
            </w:pPr>
          </w:p>
        </w:tc>
      </w:tr>
      <w:tr w:rsidR="00F529BE" w14:paraId="40012EE0" w14:textId="77777777">
        <w:tc>
          <w:tcPr>
            <w:tcW w:w="1193" w:type="dxa"/>
            <w:tcBorders>
              <w:top w:val="single" w:sz="4" w:space="0" w:color="auto"/>
              <w:left w:val="single" w:sz="4" w:space="0" w:color="auto"/>
              <w:bottom w:val="single" w:sz="4" w:space="0" w:color="auto"/>
              <w:right w:val="single" w:sz="4" w:space="0" w:color="auto"/>
            </w:tcBorders>
          </w:tcPr>
          <w:p w14:paraId="0E36A8E2" w14:textId="321D0648" w:rsidR="00F529BE" w:rsidRPr="00CE368D" w:rsidRDefault="00F529BE" w:rsidP="00246F60">
            <w:pPr>
              <w:spacing w:before="0" w:after="0" w:line="240" w:lineRule="auto"/>
              <w:contextualSpacing/>
              <w:rPr>
                <w:rFonts w:eastAsiaTheme="minorEastAsia"/>
                <w:lang w:eastAsia="zh-CN"/>
              </w:rPr>
            </w:pPr>
          </w:p>
        </w:tc>
        <w:tc>
          <w:tcPr>
            <w:tcW w:w="8977" w:type="dxa"/>
            <w:tcBorders>
              <w:top w:val="single" w:sz="4" w:space="0" w:color="auto"/>
              <w:left w:val="single" w:sz="4" w:space="0" w:color="auto"/>
              <w:bottom w:val="single" w:sz="4" w:space="0" w:color="auto"/>
              <w:right w:val="single" w:sz="4" w:space="0" w:color="auto"/>
            </w:tcBorders>
          </w:tcPr>
          <w:p w14:paraId="61F99CCC" w14:textId="50679DC9" w:rsidR="00F529BE" w:rsidRDefault="00F529BE" w:rsidP="00246F60">
            <w:pPr>
              <w:spacing w:before="0" w:after="0" w:line="240" w:lineRule="auto"/>
              <w:contextualSpacing/>
              <w:rPr>
                <w:rFonts w:eastAsia="Malgun Gothic"/>
                <w:lang w:eastAsia="ko-KR"/>
              </w:rPr>
            </w:pPr>
          </w:p>
        </w:tc>
      </w:tr>
      <w:tr w:rsidR="003E1AE1" w14:paraId="03696966" w14:textId="77777777">
        <w:tc>
          <w:tcPr>
            <w:tcW w:w="1193" w:type="dxa"/>
            <w:tcBorders>
              <w:top w:val="single" w:sz="4" w:space="0" w:color="auto"/>
              <w:left w:val="single" w:sz="4" w:space="0" w:color="auto"/>
              <w:bottom w:val="single" w:sz="4" w:space="0" w:color="auto"/>
              <w:right w:val="single" w:sz="4" w:space="0" w:color="auto"/>
            </w:tcBorders>
          </w:tcPr>
          <w:p w14:paraId="08702F61" w14:textId="3258D629" w:rsidR="003E1AE1" w:rsidRDefault="003E1AE1" w:rsidP="003E1AE1">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52D65435" w14:textId="1E86BEF7" w:rsidR="003E1AE1" w:rsidRDefault="003E1AE1" w:rsidP="003E1AE1">
            <w:pPr>
              <w:spacing w:before="0" w:after="0" w:line="240" w:lineRule="auto"/>
              <w:contextualSpacing/>
              <w:rPr>
                <w:lang w:eastAsia="ko-KR"/>
              </w:rPr>
            </w:pPr>
          </w:p>
        </w:tc>
      </w:tr>
      <w:tr w:rsidR="003E1AE1" w14:paraId="03707E3E" w14:textId="77777777">
        <w:tc>
          <w:tcPr>
            <w:tcW w:w="1193" w:type="dxa"/>
            <w:tcBorders>
              <w:top w:val="single" w:sz="4" w:space="0" w:color="auto"/>
              <w:left w:val="single" w:sz="4" w:space="0" w:color="auto"/>
              <w:bottom w:val="single" w:sz="4" w:space="0" w:color="auto"/>
              <w:right w:val="single" w:sz="4" w:space="0" w:color="auto"/>
            </w:tcBorders>
          </w:tcPr>
          <w:p w14:paraId="7DFD0FFE" w14:textId="0653FA15"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705B8E56" w14:textId="151CA0DD" w:rsidR="00BC65C2" w:rsidRDefault="00BC65C2" w:rsidP="003E1AE1">
            <w:pPr>
              <w:snapToGrid w:val="0"/>
              <w:spacing w:before="0" w:after="0" w:line="240" w:lineRule="auto"/>
              <w:contextualSpacing/>
              <w:rPr>
                <w:lang w:eastAsia="zh-CN"/>
              </w:rPr>
            </w:pPr>
          </w:p>
        </w:tc>
      </w:tr>
      <w:tr w:rsidR="003E1AE1" w14:paraId="789121B1" w14:textId="77777777">
        <w:tc>
          <w:tcPr>
            <w:tcW w:w="1193" w:type="dxa"/>
            <w:tcBorders>
              <w:top w:val="single" w:sz="4" w:space="0" w:color="auto"/>
              <w:left w:val="single" w:sz="4" w:space="0" w:color="auto"/>
              <w:bottom w:val="single" w:sz="4" w:space="0" w:color="auto"/>
              <w:right w:val="single" w:sz="4" w:space="0" w:color="auto"/>
            </w:tcBorders>
          </w:tcPr>
          <w:p w14:paraId="0DA7D3E3" w14:textId="780EDF69"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7A786A40" w14:textId="2DDFA6CD" w:rsidR="003E1AE1" w:rsidRDefault="003E1AE1" w:rsidP="003E1AE1">
            <w:pPr>
              <w:spacing w:before="0" w:after="0" w:line="240" w:lineRule="auto"/>
              <w:contextualSpacing/>
              <w:rPr>
                <w:lang w:eastAsia="zh-CN"/>
              </w:rPr>
            </w:pPr>
          </w:p>
        </w:tc>
      </w:tr>
      <w:tr w:rsidR="003E1AE1" w14:paraId="50951B01"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72C67AA9" w14:textId="5580C526"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35C8CDF" w14:textId="6D9DB049" w:rsidR="003E1AE1" w:rsidRDefault="003E1AE1" w:rsidP="003E1AE1">
            <w:pPr>
              <w:spacing w:before="0" w:after="0" w:line="240" w:lineRule="auto"/>
              <w:contextualSpacing/>
              <w:rPr>
                <w:lang w:eastAsia="zh-CN"/>
              </w:rPr>
            </w:pPr>
          </w:p>
        </w:tc>
      </w:tr>
      <w:tr w:rsidR="003E1AE1" w14:paraId="352EC00C"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0339E6F5"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5F5E0691" w14:textId="77777777" w:rsidR="003E1AE1" w:rsidRDefault="003E1AE1" w:rsidP="003E1AE1">
            <w:pPr>
              <w:spacing w:before="0" w:after="0" w:line="240" w:lineRule="auto"/>
              <w:contextualSpacing/>
              <w:rPr>
                <w:lang w:eastAsia="zh-CN"/>
              </w:rPr>
            </w:pPr>
          </w:p>
        </w:tc>
      </w:tr>
      <w:tr w:rsidR="003E1AE1" w14:paraId="3C74CDEC"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5D8A4EE5" w14:textId="77777777" w:rsidR="003E1AE1" w:rsidRDefault="003E1AE1" w:rsidP="003E1AE1">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1E018C6C" w14:textId="77777777" w:rsidR="003E1AE1" w:rsidRDefault="003E1AE1" w:rsidP="003E1AE1">
            <w:pPr>
              <w:spacing w:before="0" w:after="0" w:line="240" w:lineRule="auto"/>
              <w:contextualSpacing/>
              <w:rPr>
                <w:rFonts w:eastAsiaTheme="minorEastAsia"/>
                <w:color w:val="000000"/>
                <w:lang w:eastAsia="zh-CN"/>
              </w:rPr>
            </w:pPr>
          </w:p>
        </w:tc>
      </w:tr>
      <w:tr w:rsidR="003E1AE1" w14:paraId="0EF8BE52" w14:textId="77777777">
        <w:tc>
          <w:tcPr>
            <w:tcW w:w="1193" w:type="dxa"/>
            <w:tcBorders>
              <w:top w:val="single" w:sz="4" w:space="0" w:color="auto"/>
              <w:left w:val="single" w:sz="4" w:space="0" w:color="auto"/>
              <w:bottom w:val="single" w:sz="4" w:space="0" w:color="auto"/>
              <w:right w:val="single" w:sz="4" w:space="0" w:color="auto"/>
            </w:tcBorders>
          </w:tcPr>
          <w:p w14:paraId="680CA389" w14:textId="77777777" w:rsidR="003E1AE1" w:rsidRDefault="003E1AE1" w:rsidP="003E1AE1">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47EA9F94" w14:textId="77777777" w:rsidR="003E1AE1" w:rsidRDefault="003E1AE1" w:rsidP="003E1AE1">
            <w:pPr>
              <w:spacing w:before="0" w:after="0" w:line="240" w:lineRule="auto"/>
              <w:contextualSpacing/>
              <w:rPr>
                <w:lang w:eastAsia="zh-CN"/>
              </w:rPr>
            </w:pPr>
          </w:p>
        </w:tc>
      </w:tr>
      <w:tr w:rsidR="003E1AE1" w14:paraId="242FE773" w14:textId="77777777">
        <w:trPr>
          <w:trHeight w:val="170"/>
        </w:trPr>
        <w:tc>
          <w:tcPr>
            <w:tcW w:w="1193" w:type="dxa"/>
            <w:tcBorders>
              <w:top w:val="single" w:sz="4" w:space="0" w:color="auto"/>
              <w:left w:val="single" w:sz="4" w:space="0" w:color="auto"/>
              <w:bottom w:val="single" w:sz="4" w:space="0" w:color="auto"/>
              <w:right w:val="single" w:sz="4" w:space="0" w:color="auto"/>
            </w:tcBorders>
          </w:tcPr>
          <w:p w14:paraId="77AA0330" w14:textId="77777777" w:rsidR="003E1AE1" w:rsidRDefault="003E1AE1" w:rsidP="003E1AE1">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50493981" w14:textId="77777777" w:rsidR="003E1AE1" w:rsidRPr="00304472" w:rsidRDefault="003E1AE1" w:rsidP="003E1AE1">
            <w:pPr>
              <w:spacing w:before="0" w:after="0" w:line="240" w:lineRule="auto"/>
              <w:contextualSpacing/>
              <w:rPr>
                <w:rFonts w:eastAsiaTheme="minorEastAsia"/>
                <w:color w:val="000000"/>
                <w:lang w:eastAsia="zh-CN"/>
              </w:rPr>
            </w:pPr>
          </w:p>
        </w:tc>
      </w:tr>
      <w:tr w:rsidR="003E1AE1" w14:paraId="3744F841" w14:textId="77777777">
        <w:tc>
          <w:tcPr>
            <w:tcW w:w="1193" w:type="dxa"/>
            <w:tcBorders>
              <w:top w:val="single" w:sz="4" w:space="0" w:color="auto"/>
              <w:left w:val="single" w:sz="4" w:space="0" w:color="auto"/>
              <w:bottom w:val="single" w:sz="4" w:space="0" w:color="auto"/>
              <w:right w:val="single" w:sz="4" w:space="0" w:color="auto"/>
            </w:tcBorders>
          </w:tcPr>
          <w:p w14:paraId="5CCEFB98" w14:textId="77777777" w:rsidR="003E1AE1" w:rsidRDefault="003E1AE1" w:rsidP="003E1AE1">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0B96E7BD" w14:textId="77777777" w:rsidR="003E1AE1" w:rsidRDefault="003E1AE1" w:rsidP="003E1AE1">
            <w:pPr>
              <w:spacing w:before="0" w:after="0" w:line="240" w:lineRule="auto"/>
              <w:contextualSpacing/>
              <w:rPr>
                <w:lang w:eastAsia="zh-CN"/>
              </w:rPr>
            </w:pPr>
          </w:p>
        </w:tc>
      </w:tr>
      <w:tr w:rsidR="003E1AE1" w14:paraId="64140C8B" w14:textId="77777777">
        <w:tc>
          <w:tcPr>
            <w:tcW w:w="1193" w:type="dxa"/>
            <w:tcBorders>
              <w:top w:val="single" w:sz="4" w:space="0" w:color="auto"/>
              <w:left w:val="single" w:sz="4" w:space="0" w:color="auto"/>
              <w:bottom w:val="single" w:sz="4" w:space="0" w:color="auto"/>
              <w:right w:val="single" w:sz="4" w:space="0" w:color="auto"/>
            </w:tcBorders>
          </w:tcPr>
          <w:p w14:paraId="6BF4B119" w14:textId="77777777" w:rsidR="003E1AE1" w:rsidRDefault="003E1AE1" w:rsidP="003E1AE1">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253B03F8" w14:textId="77777777" w:rsidR="003E1AE1" w:rsidRDefault="003E1AE1" w:rsidP="003E1AE1">
            <w:pPr>
              <w:spacing w:before="0" w:after="0" w:line="240" w:lineRule="auto"/>
              <w:contextualSpacing/>
              <w:jc w:val="left"/>
              <w:rPr>
                <w:lang w:eastAsia="zh-CN"/>
              </w:rPr>
            </w:pPr>
          </w:p>
        </w:tc>
      </w:tr>
      <w:tr w:rsidR="003E1AE1" w14:paraId="6D5D5369"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70322D53"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5001BA85" w14:textId="77777777" w:rsidR="003E1AE1" w:rsidRDefault="003E1AE1" w:rsidP="003E1AE1">
            <w:pPr>
              <w:spacing w:before="0" w:after="0" w:line="240" w:lineRule="auto"/>
              <w:contextualSpacing/>
              <w:rPr>
                <w:lang w:eastAsia="zh-CN"/>
              </w:rPr>
            </w:pPr>
          </w:p>
        </w:tc>
      </w:tr>
      <w:tr w:rsidR="003E1AE1" w14:paraId="6D930C21"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3055CDD8"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6C6A41E" w14:textId="77777777" w:rsidR="003E1AE1" w:rsidRDefault="003E1AE1" w:rsidP="003E1AE1">
            <w:pPr>
              <w:spacing w:before="0" w:after="0" w:line="240" w:lineRule="auto"/>
              <w:contextualSpacing/>
              <w:rPr>
                <w:lang w:eastAsia="zh-CN"/>
              </w:rPr>
            </w:pPr>
          </w:p>
        </w:tc>
      </w:tr>
      <w:tr w:rsidR="003E1AE1" w14:paraId="24B0A820" w14:textId="77777777">
        <w:tc>
          <w:tcPr>
            <w:tcW w:w="1193" w:type="dxa"/>
            <w:tcBorders>
              <w:top w:val="single" w:sz="4" w:space="0" w:color="auto"/>
              <w:left w:val="single" w:sz="4" w:space="0" w:color="auto"/>
              <w:bottom w:val="single" w:sz="4" w:space="0" w:color="auto"/>
              <w:right w:val="single" w:sz="4" w:space="0" w:color="auto"/>
            </w:tcBorders>
          </w:tcPr>
          <w:p w14:paraId="3D454A25"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263A4688" w14:textId="77777777" w:rsidR="003E1AE1" w:rsidRDefault="003E1AE1" w:rsidP="003E1AE1">
            <w:pPr>
              <w:spacing w:before="0" w:after="0" w:line="240" w:lineRule="auto"/>
              <w:contextualSpacing/>
              <w:rPr>
                <w:lang w:eastAsia="zh-CN"/>
              </w:rPr>
            </w:pPr>
          </w:p>
        </w:tc>
      </w:tr>
      <w:tr w:rsidR="003E1AE1" w14:paraId="534E0ECA" w14:textId="77777777">
        <w:tc>
          <w:tcPr>
            <w:tcW w:w="1193" w:type="dxa"/>
            <w:tcBorders>
              <w:top w:val="single" w:sz="4" w:space="0" w:color="auto"/>
              <w:left w:val="single" w:sz="4" w:space="0" w:color="auto"/>
              <w:bottom w:val="single" w:sz="4" w:space="0" w:color="auto"/>
              <w:right w:val="single" w:sz="4" w:space="0" w:color="auto"/>
            </w:tcBorders>
          </w:tcPr>
          <w:p w14:paraId="282E8980"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1C5DBDFB" w14:textId="77777777" w:rsidR="003E1AE1" w:rsidRDefault="003E1AE1" w:rsidP="003E1AE1">
            <w:pPr>
              <w:spacing w:before="0" w:after="0" w:line="240" w:lineRule="auto"/>
              <w:contextualSpacing/>
              <w:rPr>
                <w:rFonts w:eastAsia="MS Mincho"/>
                <w:lang w:eastAsia="ja-JP"/>
              </w:rPr>
            </w:pPr>
          </w:p>
        </w:tc>
      </w:tr>
      <w:tr w:rsidR="003E1AE1" w14:paraId="361A7D28" w14:textId="77777777">
        <w:tc>
          <w:tcPr>
            <w:tcW w:w="1193" w:type="dxa"/>
            <w:tcBorders>
              <w:top w:val="single" w:sz="4" w:space="0" w:color="auto"/>
              <w:left w:val="single" w:sz="4" w:space="0" w:color="auto"/>
              <w:bottom w:val="single" w:sz="4" w:space="0" w:color="auto"/>
              <w:right w:val="single" w:sz="4" w:space="0" w:color="auto"/>
            </w:tcBorders>
          </w:tcPr>
          <w:p w14:paraId="749A3598" w14:textId="77777777" w:rsidR="003E1AE1" w:rsidRDefault="003E1AE1" w:rsidP="003E1AE1">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5B06FCBB" w14:textId="77777777" w:rsidR="003E1AE1" w:rsidRDefault="003E1AE1" w:rsidP="003E1AE1">
            <w:pPr>
              <w:spacing w:before="0" w:after="0" w:line="240" w:lineRule="auto"/>
              <w:contextualSpacing/>
              <w:rPr>
                <w:lang w:eastAsia="zh-CN"/>
              </w:rPr>
            </w:pPr>
          </w:p>
        </w:tc>
      </w:tr>
      <w:tr w:rsidR="003E1AE1" w14:paraId="223EB583" w14:textId="77777777">
        <w:tc>
          <w:tcPr>
            <w:tcW w:w="1193" w:type="dxa"/>
            <w:tcBorders>
              <w:top w:val="single" w:sz="4" w:space="0" w:color="auto"/>
              <w:left w:val="single" w:sz="4" w:space="0" w:color="auto"/>
              <w:bottom w:val="single" w:sz="4" w:space="0" w:color="auto"/>
              <w:right w:val="single" w:sz="4" w:space="0" w:color="auto"/>
            </w:tcBorders>
          </w:tcPr>
          <w:p w14:paraId="31403E99" w14:textId="77777777" w:rsidR="003E1AE1" w:rsidRDefault="003E1AE1" w:rsidP="003E1AE1">
            <w:pPr>
              <w:spacing w:before="0" w:after="0" w:line="240" w:lineRule="auto"/>
              <w:contextualSpacing/>
              <w:rPr>
                <w:rFonts w:eastAsia="Malgun Gothic"/>
                <w:lang w:eastAsia="ko-KR"/>
              </w:rPr>
            </w:pPr>
          </w:p>
        </w:tc>
        <w:tc>
          <w:tcPr>
            <w:tcW w:w="8977" w:type="dxa"/>
            <w:tcBorders>
              <w:top w:val="single" w:sz="4" w:space="0" w:color="auto"/>
              <w:left w:val="single" w:sz="4" w:space="0" w:color="auto"/>
              <w:bottom w:val="single" w:sz="4" w:space="0" w:color="auto"/>
              <w:right w:val="single" w:sz="4" w:space="0" w:color="auto"/>
            </w:tcBorders>
          </w:tcPr>
          <w:p w14:paraId="08AE4FF9" w14:textId="77777777" w:rsidR="003E1AE1" w:rsidRDefault="003E1AE1" w:rsidP="003E1AE1">
            <w:pPr>
              <w:spacing w:before="0" w:after="0" w:line="240" w:lineRule="auto"/>
              <w:contextualSpacing/>
              <w:rPr>
                <w:rFonts w:eastAsia="Malgun Gothic"/>
                <w:lang w:eastAsia="ko-KR"/>
              </w:rPr>
            </w:pPr>
          </w:p>
        </w:tc>
      </w:tr>
    </w:tbl>
    <w:p w14:paraId="5AC622F4" w14:textId="77777777" w:rsidR="00BA6F77" w:rsidRDefault="00BA6F77" w:rsidP="00246F60">
      <w:pPr>
        <w:spacing w:after="0" w:line="240" w:lineRule="auto"/>
        <w:contextualSpacing/>
        <w:jc w:val="both"/>
        <w:rPr>
          <w:rFonts w:asciiTheme="minorHAnsi" w:eastAsiaTheme="minorHAnsi" w:hAnsiTheme="minorHAnsi" w:cstheme="minorBidi"/>
          <w:bCs/>
          <w:iCs/>
          <w:kern w:val="2"/>
          <w:sz w:val="22"/>
          <w:szCs w:val="22"/>
          <w14:ligatures w14:val="standardContextual"/>
        </w:rPr>
      </w:pPr>
    </w:p>
    <w:p w14:paraId="7E37C59A" w14:textId="77777777" w:rsidR="00BA6F77" w:rsidRDefault="00A64123" w:rsidP="00246F60">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3CA4926B" w14:textId="77777777" w:rsidR="00BA6F77" w:rsidRDefault="00BA6F77" w:rsidP="00246F60">
      <w:pPr>
        <w:spacing w:after="0" w:line="240" w:lineRule="auto"/>
        <w:contextualSpacing/>
        <w:rPr>
          <w:lang w:val="en-US"/>
        </w:rPr>
      </w:pPr>
    </w:p>
    <w:p w14:paraId="1091D4E3" w14:textId="77777777" w:rsidR="00BA6F77" w:rsidRDefault="00A64123" w:rsidP="00246F60">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lastRenderedPageBreak/>
        <w:t xml:space="preserve">Round 1 </w:t>
      </w:r>
    </w:p>
    <w:p w14:paraId="51F49537" w14:textId="77777777" w:rsidR="00E54361" w:rsidRPr="00E54361" w:rsidRDefault="00E54361" w:rsidP="00246F60">
      <w:pPr>
        <w:spacing w:after="0" w:line="240" w:lineRule="auto"/>
        <w:contextualSpacing/>
        <w:jc w:val="both"/>
        <w:rPr>
          <w:rFonts w:ascii="Times" w:hAnsi="Times" w:cs="Times"/>
          <w:highlight w:val="yellow"/>
        </w:rPr>
      </w:pPr>
      <w:r w:rsidRPr="00E54361">
        <w:rPr>
          <w:rFonts w:ascii="Times" w:hAnsi="Times" w:cs="Times"/>
          <w:highlight w:val="yellow"/>
        </w:rPr>
        <w:t>Void</w:t>
      </w:r>
    </w:p>
    <w:p w14:paraId="5030D70A" w14:textId="77777777" w:rsidR="003C43F0" w:rsidRDefault="003C43F0" w:rsidP="00246F60">
      <w:pPr>
        <w:spacing w:after="0" w:line="240" w:lineRule="auto"/>
        <w:contextualSpacing/>
        <w:rPr>
          <w:iCs/>
        </w:rPr>
      </w:pPr>
    </w:p>
    <w:p w14:paraId="332B6AAD" w14:textId="77777777" w:rsidR="00BA6F77" w:rsidRDefault="00BA6F77" w:rsidP="00246F60">
      <w:pPr>
        <w:spacing w:after="0" w:line="240" w:lineRule="auto"/>
        <w:contextualSpacing/>
      </w:pPr>
    </w:p>
    <w:p w14:paraId="23A841F2" w14:textId="77777777" w:rsidR="00BA6F77" w:rsidRDefault="00A64123" w:rsidP="00246F60">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08F6A541" w14:textId="77777777" w:rsidR="00BA6F77" w:rsidRDefault="00A64123" w:rsidP="00246F60">
      <w:pPr>
        <w:spacing w:after="0" w:line="240" w:lineRule="auto"/>
        <w:contextualSpacing/>
        <w:jc w:val="both"/>
        <w:rPr>
          <w:rFonts w:ascii="Times" w:hAnsi="Times" w:cs="Times"/>
          <w:sz w:val="22"/>
          <w:szCs w:val="22"/>
          <w:highlight w:val="yellow"/>
        </w:rPr>
      </w:pPr>
      <w:r>
        <w:rPr>
          <w:rFonts w:ascii="Times" w:hAnsi="Times" w:cs="Times"/>
          <w:sz w:val="22"/>
          <w:szCs w:val="22"/>
          <w:highlight w:val="yellow"/>
        </w:rPr>
        <w:t>Void</w:t>
      </w:r>
    </w:p>
    <w:p w14:paraId="792E54E6" w14:textId="77777777" w:rsidR="00BA6F77" w:rsidRDefault="00BA6F77" w:rsidP="00246F60">
      <w:pPr>
        <w:spacing w:after="0" w:line="240" w:lineRule="auto"/>
        <w:contextualSpacing/>
        <w:rPr>
          <w:b/>
          <w:bCs/>
          <w:i/>
          <w:iCs/>
          <w:highlight w:val="yellow"/>
        </w:rPr>
      </w:pPr>
    </w:p>
    <w:p w14:paraId="017BF4CB" w14:textId="77777777" w:rsidR="00BA6F77" w:rsidRDefault="00BA6F77" w:rsidP="00246F60">
      <w:pPr>
        <w:spacing w:after="0" w:line="240" w:lineRule="auto"/>
        <w:contextualSpacing/>
      </w:pPr>
    </w:p>
    <w:p w14:paraId="0B6ABF54" w14:textId="77777777" w:rsidR="00BA6F77" w:rsidRDefault="00A64123" w:rsidP="00246F60">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3 </w:t>
      </w:r>
    </w:p>
    <w:p w14:paraId="193ABA1C" w14:textId="77777777" w:rsidR="00BA6F77" w:rsidRDefault="00A64123" w:rsidP="00246F60">
      <w:pPr>
        <w:spacing w:after="0" w:line="240" w:lineRule="auto"/>
        <w:contextualSpacing/>
        <w:jc w:val="both"/>
        <w:rPr>
          <w:rFonts w:ascii="Times" w:hAnsi="Times" w:cs="Times"/>
          <w:sz w:val="22"/>
          <w:szCs w:val="22"/>
          <w:highlight w:val="yellow"/>
        </w:rPr>
      </w:pPr>
      <w:r>
        <w:rPr>
          <w:rFonts w:ascii="Times" w:hAnsi="Times" w:cs="Times"/>
          <w:sz w:val="22"/>
          <w:szCs w:val="22"/>
          <w:highlight w:val="yellow"/>
        </w:rPr>
        <w:t>Void</w:t>
      </w:r>
    </w:p>
    <w:p w14:paraId="7D0272D0" w14:textId="77777777" w:rsidR="00BA6F77" w:rsidRDefault="00BA6F77" w:rsidP="00246F60">
      <w:pPr>
        <w:spacing w:after="0" w:line="240" w:lineRule="auto"/>
        <w:contextualSpacing/>
        <w:rPr>
          <w:lang w:val="en-US"/>
        </w:rPr>
      </w:pPr>
    </w:p>
    <w:p w14:paraId="61FB8551" w14:textId="77777777" w:rsidR="00BA6F77" w:rsidRDefault="00BA6F77" w:rsidP="00246F60">
      <w:pPr>
        <w:spacing w:after="0" w:line="240" w:lineRule="auto"/>
        <w:contextualSpacing/>
        <w:rPr>
          <w:lang w:val="en-US"/>
        </w:rPr>
      </w:pPr>
    </w:p>
    <w:p w14:paraId="09365E4E" w14:textId="77777777" w:rsidR="00BA6F77" w:rsidRDefault="00A64123" w:rsidP="00246F60">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p w14:paraId="7DBBBA8F" w14:textId="77777777" w:rsidR="00AF6BB8" w:rsidRPr="00AF6BB8" w:rsidRDefault="00AF6BB8" w:rsidP="00AF6BB8">
      <w:pPr>
        <w:spacing w:line="240" w:lineRule="auto"/>
        <w:contextualSpacing/>
        <w:jc w:val="both"/>
        <w:rPr>
          <w:rFonts w:ascii="Times" w:hAnsi="Times" w:cs="Times"/>
          <w:sz w:val="22"/>
          <w:szCs w:val="22"/>
          <w:highlight w:val="yellow"/>
        </w:rPr>
      </w:pPr>
      <w:r w:rsidRPr="00AF6BB8">
        <w:rPr>
          <w:rFonts w:ascii="Times" w:hAnsi="Times" w:cs="Times"/>
          <w:sz w:val="22"/>
          <w:szCs w:val="22"/>
          <w:highlight w:val="yellow"/>
        </w:rPr>
        <w:t>Void</w:t>
      </w:r>
    </w:p>
    <w:p w14:paraId="4085D6A4" w14:textId="77777777" w:rsidR="00BA6F77" w:rsidRDefault="00BA6F77" w:rsidP="00246F60">
      <w:pPr>
        <w:spacing w:after="0" w:line="240" w:lineRule="auto"/>
        <w:contextualSpacing/>
      </w:pPr>
    </w:p>
    <w:p w14:paraId="69883B4D" w14:textId="77777777" w:rsidR="00BA6F77" w:rsidRDefault="00BA6F77" w:rsidP="00246F60">
      <w:pPr>
        <w:pStyle w:val="BodyText"/>
        <w:spacing w:after="0" w:line="240" w:lineRule="auto"/>
        <w:contextualSpacing/>
        <w:rPr>
          <w:lang w:val="en-GB" w:eastAsia="zh-CN"/>
        </w:rPr>
      </w:pPr>
    </w:p>
    <w:p w14:paraId="2A57DE21" w14:textId="77777777" w:rsidR="00BA6F77" w:rsidRDefault="00A64123" w:rsidP="00246F60">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615268E5" w14:textId="77777777" w:rsidR="00E309DA" w:rsidRPr="004D513B" w:rsidRDefault="00E309DA" w:rsidP="00E309DA">
      <w:pPr>
        <w:widowControl w:val="0"/>
        <w:snapToGrid w:val="0"/>
        <w:spacing w:after="0" w:line="240" w:lineRule="auto"/>
        <w:contextualSpacing/>
        <w:rPr>
          <w:b/>
          <w:sz w:val="22"/>
          <w:szCs w:val="22"/>
          <w:u w:val="single"/>
        </w:rPr>
      </w:pPr>
      <w:bookmarkStart w:id="2" w:name="_Hlk164331673"/>
      <w:r w:rsidRPr="004D513B">
        <w:rPr>
          <w:b/>
          <w:sz w:val="22"/>
          <w:szCs w:val="22"/>
          <w:highlight w:val="lightGray"/>
          <w:u w:val="single"/>
        </w:rPr>
        <w:t>RAN1 #116</w:t>
      </w:r>
    </w:p>
    <w:bookmarkEnd w:id="2"/>
    <w:p w14:paraId="318F0C35" w14:textId="77777777" w:rsidR="00E309DA" w:rsidRPr="004D513B" w:rsidRDefault="00E309DA" w:rsidP="00E309DA">
      <w:pPr>
        <w:widowControl w:val="0"/>
        <w:snapToGrid w:val="0"/>
        <w:spacing w:after="0" w:line="240" w:lineRule="auto"/>
        <w:contextualSpacing/>
        <w:rPr>
          <w:sz w:val="22"/>
          <w:szCs w:val="22"/>
          <w:highlight w:val="green"/>
        </w:rPr>
      </w:pPr>
      <w:r w:rsidRPr="004D513B">
        <w:rPr>
          <w:b/>
          <w:sz w:val="22"/>
          <w:szCs w:val="22"/>
          <w:highlight w:val="green"/>
        </w:rPr>
        <w:t>Agreement</w:t>
      </w:r>
    </w:p>
    <w:p w14:paraId="57D42020" w14:textId="77777777" w:rsidR="00E309DA" w:rsidRPr="004D513B" w:rsidRDefault="00E309DA" w:rsidP="00E309DA">
      <w:pPr>
        <w:spacing w:after="0" w:line="240" w:lineRule="auto"/>
        <w:contextualSpacing/>
        <w:rPr>
          <w:sz w:val="22"/>
          <w:szCs w:val="22"/>
        </w:rPr>
      </w:pPr>
      <w:r w:rsidRPr="004D513B">
        <w:rPr>
          <w:sz w:val="22"/>
          <w:szCs w:val="22"/>
        </w:rPr>
        <w:t>For non-coherent uplink precoding by a 3TX UE, at least following precoders are supported for single-layer transmission.</w:t>
      </w:r>
    </w:p>
    <w:p w14:paraId="7FE1416A" w14:textId="77777777" w:rsidR="00E309DA" w:rsidRPr="004D513B" w:rsidRDefault="00000000" w:rsidP="00E309DA">
      <w:pPr>
        <w:spacing w:after="0" w:line="240" w:lineRule="auto"/>
        <w:contextualSpacing/>
        <w:jc w:val="center"/>
        <w:rPr>
          <w:sz w:val="22"/>
          <w:szCs w:val="22"/>
          <w:lang w:eastAsia="zh-CN"/>
        </w:rPr>
      </w:pPr>
      <m:oMathPara>
        <m:oMath>
          <m:f>
            <m:fPr>
              <m:ctrlPr>
                <w:rPr>
                  <w:rFonts w:ascii="Cambria Math" w:hAnsi="Cambria Math"/>
                  <w:kern w:val="2"/>
                  <w:sz w:val="22"/>
                  <w:szCs w:val="22"/>
                  <w:lang w:eastAsia="zh-CN"/>
                </w:rPr>
              </m:ctrlPr>
            </m:fPr>
            <m:num>
              <m:r>
                <m:rPr>
                  <m:sty m:val="p"/>
                </m:rPr>
                <w:rPr>
                  <w:rFonts w:ascii="Cambria Math" w:hAnsi="Cambria Math"/>
                  <w:sz w:val="22"/>
                  <w:szCs w:val="22"/>
                  <w:lang w:eastAsia="zh-CN"/>
                </w:rPr>
                <m:t>1</m:t>
              </m:r>
            </m:num>
            <m:den>
              <m:rad>
                <m:radPr>
                  <m:degHide m:val="1"/>
                  <m:ctrlPr>
                    <w:rPr>
                      <w:rFonts w:ascii="Cambria Math" w:hAnsi="Cambria Math"/>
                      <w:kern w:val="2"/>
                      <w:sz w:val="22"/>
                      <w:szCs w:val="22"/>
                      <w:lang w:eastAsia="zh-CN"/>
                    </w:rPr>
                  </m:ctrlPr>
                </m:radPr>
                <m:deg/>
                <m:e>
                  <m:r>
                    <m:rPr>
                      <m:sty m:val="p"/>
                    </m:rPr>
                    <w:rPr>
                      <w:rFonts w:ascii="Cambria Math" w:hAnsi="Cambria Math"/>
                      <w:sz w:val="22"/>
                      <w:szCs w:val="22"/>
                      <w:lang w:eastAsia="zh-CN"/>
                    </w:rPr>
                    <m:t>3</m:t>
                  </m:r>
                </m:e>
              </m:rad>
            </m:den>
          </m:f>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r>
                    <m:rPr>
                      <m:sty m:val="p"/>
                    </m:rPr>
                    <w:rPr>
                      <w:rFonts w:ascii="Cambria Math" w:hAnsi="Cambria Math"/>
                      <w:sz w:val="22"/>
                      <w:szCs w:val="22"/>
                      <w:lang w:eastAsia="zh-CN"/>
                    </w:rPr>
                    <m:t>1</m:t>
                  </m:r>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f>
            <m:fPr>
              <m:ctrlPr>
                <w:rPr>
                  <w:rFonts w:ascii="Cambria Math" w:hAnsi="Cambria Math"/>
                  <w:kern w:val="2"/>
                  <w:sz w:val="22"/>
                  <w:szCs w:val="22"/>
                  <w:lang w:eastAsia="zh-CN"/>
                </w:rPr>
              </m:ctrlPr>
            </m:fPr>
            <m:num>
              <m:r>
                <m:rPr>
                  <m:sty m:val="p"/>
                </m:rPr>
                <w:rPr>
                  <w:rFonts w:ascii="Cambria Math" w:hAnsi="Cambria Math"/>
                  <w:sz w:val="22"/>
                  <w:szCs w:val="22"/>
                  <w:lang w:eastAsia="zh-CN"/>
                </w:rPr>
                <m:t>1</m:t>
              </m:r>
            </m:num>
            <m:den>
              <m:rad>
                <m:radPr>
                  <m:degHide m:val="1"/>
                  <m:ctrlPr>
                    <w:rPr>
                      <w:rFonts w:ascii="Cambria Math" w:hAnsi="Cambria Math"/>
                      <w:kern w:val="2"/>
                      <w:sz w:val="22"/>
                      <w:szCs w:val="22"/>
                      <w:lang w:eastAsia="zh-CN"/>
                    </w:rPr>
                  </m:ctrlPr>
                </m:radPr>
                <m:deg/>
                <m:e>
                  <m:r>
                    <m:rPr>
                      <m:sty m:val="p"/>
                    </m:rPr>
                    <w:rPr>
                      <w:rFonts w:ascii="Cambria Math" w:hAnsi="Cambria Math"/>
                      <w:sz w:val="22"/>
                      <w:szCs w:val="22"/>
                      <w:lang w:eastAsia="zh-CN"/>
                    </w:rPr>
                    <m:t>3</m:t>
                  </m:r>
                </m:e>
              </m:rad>
            </m:den>
          </m:f>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r>
                    <m:rPr>
                      <m:sty m:val="p"/>
                    </m:rPr>
                    <w:rPr>
                      <w:rFonts w:ascii="Cambria Math" w:hAnsi="Cambria Math"/>
                      <w:sz w:val="22"/>
                      <w:szCs w:val="22"/>
                      <w:lang w:eastAsia="zh-CN"/>
                    </w:rPr>
                    <m:t>0</m:t>
                  </m:r>
                </m:e>
                <m:e>
                  <m:r>
                    <m:rPr>
                      <m:sty m:val="p"/>
                    </m:rPr>
                    <w:rPr>
                      <w:rFonts w:ascii="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f>
            <m:fPr>
              <m:ctrlPr>
                <w:rPr>
                  <w:rFonts w:ascii="Cambria Math" w:hAnsi="Cambria Math"/>
                  <w:kern w:val="2"/>
                  <w:sz w:val="22"/>
                  <w:szCs w:val="22"/>
                  <w:lang w:eastAsia="zh-CN"/>
                </w:rPr>
              </m:ctrlPr>
            </m:fPr>
            <m:num>
              <m:r>
                <m:rPr>
                  <m:sty m:val="p"/>
                </m:rPr>
                <w:rPr>
                  <w:rFonts w:ascii="Cambria Math" w:hAnsi="Cambria Math"/>
                  <w:sz w:val="22"/>
                  <w:szCs w:val="22"/>
                  <w:lang w:eastAsia="zh-CN"/>
                </w:rPr>
                <m:t>1</m:t>
              </m:r>
            </m:num>
            <m:den>
              <m:rad>
                <m:radPr>
                  <m:degHide m:val="1"/>
                  <m:ctrlPr>
                    <w:rPr>
                      <w:rFonts w:ascii="Cambria Math" w:hAnsi="Cambria Math"/>
                      <w:kern w:val="2"/>
                      <w:sz w:val="22"/>
                      <w:szCs w:val="22"/>
                      <w:lang w:eastAsia="zh-CN"/>
                    </w:rPr>
                  </m:ctrlPr>
                </m:radPr>
                <m:deg/>
                <m:e>
                  <m:r>
                    <m:rPr>
                      <m:sty m:val="p"/>
                    </m:rPr>
                    <w:rPr>
                      <w:rFonts w:ascii="Cambria Math" w:hAnsi="Cambria Math"/>
                      <w:sz w:val="22"/>
                      <w:szCs w:val="22"/>
                      <w:lang w:eastAsia="zh-CN"/>
                    </w:rPr>
                    <m:t>3</m:t>
                  </m:r>
                </m:e>
              </m:rad>
            </m:den>
          </m:f>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r>
                    <m:rPr>
                      <m:sty m:val="p"/>
                    </m:rPr>
                    <w:rPr>
                      <w:rFonts w:ascii="Cambria Math" w:hAnsi="Cambria Math"/>
                      <w:sz w:val="22"/>
                      <w:szCs w:val="22"/>
                      <w:lang w:eastAsia="zh-CN"/>
                    </w:rPr>
                    <m:t>0</m:t>
                  </m:r>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e>
              </m:eqArr>
            </m:e>
          </m:d>
        </m:oMath>
      </m:oMathPara>
    </w:p>
    <w:p w14:paraId="7F977EE2" w14:textId="77777777" w:rsidR="00E309DA" w:rsidRPr="004D513B" w:rsidRDefault="00E309DA" w:rsidP="00E309DA">
      <w:pPr>
        <w:widowControl w:val="0"/>
        <w:snapToGrid w:val="0"/>
        <w:spacing w:after="0" w:line="240" w:lineRule="auto"/>
        <w:contextualSpacing/>
        <w:rPr>
          <w:sz w:val="22"/>
          <w:szCs w:val="22"/>
          <w:highlight w:val="green"/>
        </w:rPr>
      </w:pPr>
      <w:r w:rsidRPr="004D513B">
        <w:rPr>
          <w:b/>
          <w:sz w:val="22"/>
          <w:szCs w:val="22"/>
          <w:highlight w:val="green"/>
        </w:rPr>
        <w:t>Agreement</w:t>
      </w:r>
    </w:p>
    <w:p w14:paraId="71EB9C35" w14:textId="77777777" w:rsidR="00E309DA" w:rsidRPr="004D513B" w:rsidRDefault="00E309DA" w:rsidP="00E309DA">
      <w:pPr>
        <w:spacing w:after="0" w:line="240" w:lineRule="auto"/>
        <w:contextualSpacing/>
        <w:rPr>
          <w:sz w:val="22"/>
          <w:szCs w:val="22"/>
        </w:rPr>
      </w:pPr>
      <w:r w:rsidRPr="004D513B">
        <w:rPr>
          <w:sz w:val="22"/>
          <w:szCs w:val="22"/>
        </w:rPr>
        <w:t>For non-coherent uplink precoding by a 3TX UE, at least following precoders are supported for two-layer transmission.</w:t>
      </w:r>
    </w:p>
    <w:p w14:paraId="76D4A40C" w14:textId="77777777" w:rsidR="00E309DA" w:rsidRPr="004D513B" w:rsidRDefault="00000000" w:rsidP="00E309DA">
      <w:pPr>
        <w:spacing w:after="0" w:line="240" w:lineRule="auto"/>
        <w:contextualSpacing/>
        <w:jc w:val="center"/>
        <w:rPr>
          <w:sz w:val="22"/>
          <w:szCs w:val="22"/>
        </w:rPr>
      </w:pPr>
      <m:oMath>
        <m:f>
          <m:fPr>
            <m:ctrlPr>
              <w:rPr>
                <w:rFonts w:ascii="Cambria Math" w:hAnsi="Cambria Math"/>
                <w:kern w:val="2"/>
                <w:sz w:val="22"/>
                <w:szCs w:val="22"/>
                <w:lang w:eastAsia="zh-CN"/>
              </w:rPr>
            </m:ctrlPr>
          </m:fPr>
          <m:num>
            <m:r>
              <m:rPr>
                <m:sty m:val="p"/>
              </m:rPr>
              <w:rPr>
                <w:rFonts w:ascii="Cambria Math" w:hAnsi="Cambria Math"/>
                <w:sz w:val="22"/>
                <w:szCs w:val="22"/>
                <w:lang w:eastAsia="zh-CN"/>
              </w:rPr>
              <m:t>1</m:t>
            </m:r>
          </m:num>
          <m:den>
            <m:rad>
              <m:radPr>
                <m:degHide m:val="1"/>
                <m:ctrlPr>
                  <w:rPr>
                    <w:rFonts w:ascii="Cambria Math" w:hAnsi="Cambria Math"/>
                    <w:kern w:val="2"/>
                    <w:sz w:val="22"/>
                    <w:szCs w:val="22"/>
                    <w:lang w:eastAsia="zh-CN"/>
                  </w:rPr>
                </m:ctrlPr>
              </m:radPr>
              <m:deg/>
              <m:e>
                <m:r>
                  <m:rPr>
                    <m:sty m:val="p"/>
                  </m:rPr>
                  <w:rPr>
                    <w:rFonts w:ascii="Cambria Math" w:hAnsi="Cambria Math"/>
                    <w:sz w:val="22"/>
                    <w:szCs w:val="22"/>
                    <w:lang w:eastAsia="zh-CN"/>
                  </w:rPr>
                  <m:t>3</m:t>
                </m:r>
              </m:e>
            </m:rad>
          </m:den>
        </m:f>
        <m:d>
          <m:dPr>
            <m:begChr m:val="["/>
            <m:endChr m:val="]"/>
            <m:ctrlPr>
              <w:rPr>
                <w:rFonts w:ascii="Cambria Math" w:hAnsi="Cambria Math"/>
                <w:sz w:val="22"/>
                <w:szCs w:val="22"/>
                <w:lang w:eastAsia="zh-CN"/>
              </w:rPr>
            </m:ctrlPr>
          </m:dPr>
          <m:e>
            <m:m>
              <m:mPr>
                <m:mcs>
                  <m:mc>
                    <m:mcPr>
                      <m:count m:val="2"/>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e>
                  <m:r>
                    <m:rPr>
                      <m:sty m:val="p"/>
                    </m:rPr>
                    <w:rPr>
                      <w:rFonts w:ascii="Cambria Math" w:hAnsi="Cambria Math"/>
                      <w:sz w:val="22"/>
                      <w:szCs w:val="22"/>
                      <w:lang w:eastAsia="zh-CN"/>
                    </w:rPr>
                    <m:t>0</m:t>
                  </m:r>
                </m:e>
              </m:mr>
            </m:m>
          </m:e>
        </m:d>
      </m:oMath>
      <w:r w:rsidR="00E309DA" w:rsidRPr="004D513B">
        <w:rPr>
          <w:sz w:val="22"/>
          <w:szCs w:val="22"/>
          <w:lang w:eastAsia="zh-CN"/>
        </w:rPr>
        <w:t xml:space="preserve">, </w:t>
      </w:r>
      <m:oMath>
        <m:f>
          <m:fPr>
            <m:ctrlPr>
              <w:rPr>
                <w:rFonts w:ascii="Cambria Math" w:hAnsi="Cambria Math"/>
                <w:kern w:val="2"/>
                <w:sz w:val="22"/>
                <w:szCs w:val="22"/>
                <w:lang w:eastAsia="zh-CN"/>
              </w:rPr>
            </m:ctrlPr>
          </m:fPr>
          <m:num>
            <m:r>
              <m:rPr>
                <m:sty m:val="p"/>
              </m:rPr>
              <w:rPr>
                <w:rFonts w:ascii="Cambria Math" w:hAnsi="Cambria Math"/>
                <w:sz w:val="22"/>
                <w:szCs w:val="22"/>
                <w:lang w:eastAsia="zh-CN"/>
              </w:rPr>
              <m:t>1</m:t>
            </m:r>
          </m:num>
          <m:den>
            <m:rad>
              <m:radPr>
                <m:degHide m:val="1"/>
                <m:ctrlPr>
                  <w:rPr>
                    <w:rFonts w:ascii="Cambria Math" w:hAnsi="Cambria Math"/>
                    <w:kern w:val="2"/>
                    <w:sz w:val="22"/>
                    <w:szCs w:val="22"/>
                    <w:lang w:eastAsia="zh-CN"/>
                  </w:rPr>
                </m:ctrlPr>
              </m:radPr>
              <m:deg/>
              <m:e>
                <m:r>
                  <m:rPr>
                    <m:sty m:val="p"/>
                  </m:rPr>
                  <w:rPr>
                    <w:rFonts w:ascii="Cambria Math" w:hAnsi="Cambria Math"/>
                    <w:sz w:val="22"/>
                    <w:szCs w:val="22"/>
                    <w:lang w:eastAsia="zh-CN"/>
                  </w:rPr>
                  <m:t>3</m:t>
                </m:r>
              </m:e>
            </m:rad>
          </m:den>
        </m:f>
        <m:d>
          <m:dPr>
            <m:begChr m:val="["/>
            <m:endChr m:val="]"/>
            <m:ctrlPr>
              <w:rPr>
                <w:rFonts w:ascii="Cambria Math" w:hAnsi="Cambria Math"/>
                <w:sz w:val="22"/>
                <w:szCs w:val="22"/>
                <w:lang w:eastAsia="zh-CN"/>
              </w:rPr>
            </m:ctrlPr>
          </m:dPr>
          <m:e>
            <m:m>
              <m:mPr>
                <m:mcs>
                  <m:mc>
                    <m:mcPr>
                      <m:count m:val="2"/>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e>
                  <m:r>
                    <m:rPr>
                      <m:sty m:val="p"/>
                    </m:rPr>
                    <w:rPr>
                      <w:rFonts w:ascii="Cambria Math" w:hAnsi="Cambria Math"/>
                      <w:sz w:val="22"/>
                      <w:szCs w:val="22"/>
                      <w:lang w:eastAsia="zh-CN"/>
                    </w:rPr>
                    <m:t>1</m:t>
                  </m:r>
                </m:e>
              </m:mr>
            </m:m>
          </m:e>
        </m:d>
      </m:oMath>
      <w:r w:rsidR="00E309DA" w:rsidRPr="004D513B">
        <w:rPr>
          <w:sz w:val="22"/>
          <w:szCs w:val="22"/>
          <w:lang w:eastAsia="zh-CN"/>
        </w:rPr>
        <w:t>,</w:t>
      </w:r>
      <w:r w:rsidR="00E309DA" w:rsidRPr="004D513B">
        <w:rPr>
          <w:kern w:val="2"/>
          <w:sz w:val="22"/>
          <w:szCs w:val="22"/>
          <w:lang w:eastAsia="zh-CN"/>
        </w:rPr>
        <w:t xml:space="preserve"> </w:t>
      </w:r>
      <m:oMath>
        <m:f>
          <m:fPr>
            <m:ctrlPr>
              <w:rPr>
                <w:rFonts w:ascii="Cambria Math" w:hAnsi="Cambria Math"/>
                <w:kern w:val="2"/>
                <w:sz w:val="22"/>
                <w:szCs w:val="22"/>
                <w:lang w:eastAsia="zh-CN"/>
              </w:rPr>
            </m:ctrlPr>
          </m:fPr>
          <m:num>
            <m:r>
              <m:rPr>
                <m:sty m:val="p"/>
              </m:rPr>
              <w:rPr>
                <w:rFonts w:ascii="Cambria Math" w:hAnsi="Cambria Math"/>
                <w:sz w:val="22"/>
                <w:szCs w:val="22"/>
                <w:lang w:eastAsia="zh-CN"/>
              </w:rPr>
              <m:t>1</m:t>
            </m:r>
          </m:num>
          <m:den>
            <m:rad>
              <m:radPr>
                <m:degHide m:val="1"/>
                <m:ctrlPr>
                  <w:rPr>
                    <w:rFonts w:ascii="Cambria Math" w:hAnsi="Cambria Math"/>
                    <w:kern w:val="2"/>
                    <w:sz w:val="22"/>
                    <w:szCs w:val="22"/>
                    <w:lang w:eastAsia="zh-CN"/>
                  </w:rPr>
                </m:ctrlPr>
              </m:radPr>
              <m:deg/>
              <m:e>
                <m:r>
                  <m:rPr>
                    <m:sty m:val="p"/>
                  </m:rPr>
                  <w:rPr>
                    <w:rFonts w:ascii="Cambria Math" w:hAnsi="Cambria Math"/>
                    <w:sz w:val="22"/>
                    <w:szCs w:val="22"/>
                    <w:lang w:eastAsia="zh-CN"/>
                  </w:rPr>
                  <m:t>3</m:t>
                </m:r>
              </m:e>
            </m:rad>
          </m:den>
        </m:f>
      </m:oMath>
      <w:r w:rsidR="00E309DA" w:rsidRPr="004D513B">
        <w:rPr>
          <w:sz w:val="22"/>
          <w:szCs w:val="22"/>
          <w:lang w:eastAsia="zh-CN"/>
        </w:rPr>
        <w:t xml:space="preserve"> </w:t>
      </w:r>
      <m:oMath>
        <m:d>
          <m:dPr>
            <m:begChr m:val="["/>
            <m:endChr m:val="]"/>
            <m:ctrlPr>
              <w:rPr>
                <w:rFonts w:ascii="Cambria Math" w:hAnsi="Cambria Math"/>
                <w:sz w:val="22"/>
                <w:szCs w:val="22"/>
                <w:lang w:eastAsia="zh-CN"/>
              </w:rPr>
            </m:ctrlPr>
          </m:dPr>
          <m:e>
            <m:m>
              <m:mPr>
                <m:mcs>
                  <m:mc>
                    <m:mcPr>
                      <m:count m:val="2"/>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e>
                  <m:r>
                    <m:rPr>
                      <m:sty m:val="p"/>
                    </m:rPr>
                    <w:rPr>
                      <w:rFonts w:ascii="Cambria Math" w:hAnsi="Cambria Math"/>
                      <w:sz w:val="22"/>
                      <w:szCs w:val="22"/>
                      <w:lang w:eastAsia="zh-CN"/>
                    </w:rPr>
                    <m:t>1</m:t>
                  </m:r>
                </m:e>
              </m:mr>
            </m:m>
          </m:e>
        </m:d>
      </m:oMath>
    </w:p>
    <w:p w14:paraId="56A657DE" w14:textId="77777777" w:rsidR="00E309DA" w:rsidRPr="004D513B" w:rsidRDefault="00E309DA" w:rsidP="00E309DA">
      <w:pPr>
        <w:widowControl w:val="0"/>
        <w:snapToGrid w:val="0"/>
        <w:spacing w:after="0" w:line="240" w:lineRule="auto"/>
        <w:contextualSpacing/>
        <w:rPr>
          <w:sz w:val="22"/>
          <w:szCs w:val="22"/>
          <w:highlight w:val="green"/>
        </w:rPr>
      </w:pPr>
      <w:r w:rsidRPr="004D513B">
        <w:rPr>
          <w:b/>
          <w:sz w:val="22"/>
          <w:szCs w:val="22"/>
          <w:highlight w:val="green"/>
        </w:rPr>
        <w:t>Agreement</w:t>
      </w:r>
    </w:p>
    <w:p w14:paraId="4685D510" w14:textId="77777777" w:rsidR="00E309DA" w:rsidRPr="004D513B" w:rsidRDefault="00E309DA" w:rsidP="00E309DA">
      <w:pPr>
        <w:spacing w:after="0" w:line="240" w:lineRule="auto"/>
        <w:contextualSpacing/>
        <w:rPr>
          <w:sz w:val="22"/>
          <w:szCs w:val="22"/>
        </w:rPr>
      </w:pPr>
      <w:r w:rsidRPr="004D513B">
        <w:rPr>
          <w:sz w:val="22"/>
          <w:szCs w:val="22"/>
        </w:rPr>
        <w:t>For non-coherent uplink precoding by a 3TX UE, at least following precoders are supported for three-layer transmission.</w:t>
      </w:r>
    </w:p>
    <w:p w14:paraId="174B927E" w14:textId="77777777" w:rsidR="00E309DA" w:rsidRPr="004D513B" w:rsidRDefault="00000000" w:rsidP="00E309DA">
      <w:pPr>
        <w:spacing w:after="0" w:line="240" w:lineRule="auto"/>
        <w:contextualSpacing/>
        <w:jc w:val="center"/>
        <w:rPr>
          <w:sz w:val="22"/>
          <w:szCs w:val="22"/>
        </w:rPr>
      </w:pPr>
      <m:oMathPara>
        <m:oMath>
          <m:f>
            <m:fPr>
              <m:ctrlPr>
                <w:rPr>
                  <w:rFonts w:ascii="Cambria Math" w:hAnsi="Cambria Math"/>
                  <w:kern w:val="2"/>
                  <w:sz w:val="22"/>
                  <w:szCs w:val="22"/>
                  <w:lang w:eastAsia="zh-CN"/>
                </w:rPr>
              </m:ctrlPr>
            </m:fPr>
            <m:num>
              <m:r>
                <m:rPr>
                  <m:sty m:val="p"/>
                </m:rPr>
                <w:rPr>
                  <w:rFonts w:ascii="Cambria Math" w:hAnsi="Cambria Math"/>
                  <w:sz w:val="22"/>
                  <w:szCs w:val="22"/>
                  <w:lang w:eastAsia="zh-CN"/>
                </w:rPr>
                <m:t>1</m:t>
              </m:r>
            </m:num>
            <m:den>
              <m:rad>
                <m:radPr>
                  <m:degHide m:val="1"/>
                  <m:ctrlPr>
                    <w:rPr>
                      <w:rFonts w:ascii="Cambria Math" w:hAnsi="Cambria Math"/>
                      <w:kern w:val="2"/>
                      <w:sz w:val="22"/>
                      <w:szCs w:val="22"/>
                      <w:lang w:eastAsia="zh-CN"/>
                    </w:rPr>
                  </m:ctrlPr>
                </m:radPr>
                <m:deg/>
                <m:e>
                  <m:r>
                    <m:rPr>
                      <m:sty m:val="p"/>
                    </m:rPr>
                    <w:rPr>
                      <w:rFonts w:ascii="Cambria Math" w:hAnsi="Cambria Math"/>
                      <w:sz w:val="22"/>
                      <w:szCs w:val="22"/>
                      <w:lang w:eastAsia="zh-CN"/>
                    </w:rPr>
                    <m:t>3</m:t>
                  </m:r>
                </m:e>
              </m:rad>
            </m:den>
          </m:f>
          <m:d>
            <m:dPr>
              <m:begChr m:val="["/>
              <m:endChr m:val="]"/>
              <m:ctrlPr>
                <w:rPr>
                  <w:rFonts w:ascii="Cambria Math" w:hAnsi="Cambria Math"/>
                  <w:sz w:val="22"/>
                  <w:szCs w:val="22"/>
                  <w:lang w:eastAsia="zh-CN"/>
                </w:rPr>
              </m:ctrlPr>
            </m:dPr>
            <m:e>
              <m:m>
                <m:mPr>
                  <m:mcs>
                    <m:mc>
                      <m:mcPr>
                        <m:count m:val="3"/>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e>
                    <m:r>
                      <m:rPr>
                        <m:sty m:val="p"/>
                      </m:rPr>
                      <w:rPr>
                        <w:rFonts w:ascii="Cambria Math" w:hAnsi="Cambria Math"/>
                        <w:sz w:val="22"/>
                        <w:szCs w:val="22"/>
                        <w:lang w:eastAsia="zh-CN"/>
                      </w:rPr>
                      <m:t>0</m:t>
                    </m:r>
                  </m:e>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e>
                    <m:r>
                      <m:rPr>
                        <m:sty m:val="p"/>
                      </m:rPr>
                      <w:rPr>
                        <w:rFonts w:ascii="Cambria Math" w:hAnsi="Cambria Math"/>
                        <w:sz w:val="22"/>
                        <w:szCs w:val="22"/>
                        <w:lang w:eastAsia="zh-CN"/>
                      </w:rPr>
                      <m:t>1</m:t>
                    </m:r>
                  </m:e>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e>
                    <m:r>
                      <m:rPr>
                        <m:sty m:val="p"/>
                      </m:rPr>
                      <w:rPr>
                        <w:rFonts w:ascii="Cambria Math" w:hAnsi="Cambria Math"/>
                        <w:sz w:val="22"/>
                        <w:szCs w:val="22"/>
                        <w:lang w:eastAsia="zh-CN"/>
                      </w:rPr>
                      <m:t>0</m:t>
                    </m:r>
                  </m:e>
                  <m:e>
                    <m:r>
                      <m:rPr>
                        <m:sty m:val="p"/>
                      </m:rPr>
                      <w:rPr>
                        <w:rFonts w:ascii="Cambria Math" w:hAnsi="Cambria Math"/>
                        <w:sz w:val="22"/>
                        <w:szCs w:val="22"/>
                        <w:lang w:eastAsia="zh-CN"/>
                      </w:rPr>
                      <m:t>1</m:t>
                    </m:r>
                  </m:e>
                </m:mr>
              </m:m>
            </m:e>
          </m:d>
        </m:oMath>
      </m:oMathPara>
    </w:p>
    <w:p w14:paraId="493FB0C8" w14:textId="77777777" w:rsidR="00E309DA" w:rsidRPr="004D513B" w:rsidRDefault="00E309DA" w:rsidP="00E309DA">
      <w:pPr>
        <w:widowControl w:val="0"/>
        <w:snapToGrid w:val="0"/>
        <w:spacing w:after="0" w:line="240" w:lineRule="auto"/>
        <w:contextualSpacing/>
        <w:rPr>
          <w:sz w:val="22"/>
          <w:szCs w:val="22"/>
          <w:highlight w:val="green"/>
        </w:rPr>
      </w:pPr>
      <w:r w:rsidRPr="004D513B">
        <w:rPr>
          <w:b/>
          <w:sz w:val="22"/>
          <w:szCs w:val="22"/>
          <w:highlight w:val="green"/>
        </w:rPr>
        <w:t>Agreement</w:t>
      </w:r>
    </w:p>
    <w:p w14:paraId="2B6DCDA9" w14:textId="77777777" w:rsidR="00E309DA" w:rsidRPr="004D513B" w:rsidRDefault="00E309DA" w:rsidP="00E309DA">
      <w:pPr>
        <w:spacing w:after="0" w:line="240" w:lineRule="auto"/>
        <w:contextualSpacing/>
        <w:jc w:val="both"/>
        <w:rPr>
          <w:sz w:val="22"/>
          <w:szCs w:val="22"/>
        </w:rPr>
      </w:pPr>
      <w:r w:rsidRPr="004D513B">
        <w:rPr>
          <w:sz w:val="22"/>
          <w:szCs w:val="22"/>
        </w:rPr>
        <w:t>For SRS configuration supporting codebook-based UL transmission by a 3TX UE, down-select one of</w:t>
      </w:r>
    </w:p>
    <w:p w14:paraId="2E77A08A" w14:textId="77777777" w:rsidR="00E309DA" w:rsidRPr="004D513B" w:rsidRDefault="00E309DA" w:rsidP="00E309DA">
      <w:pPr>
        <w:pStyle w:val="ListParagraph"/>
        <w:numPr>
          <w:ilvl w:val="0"/>
          <w:numId w:val="18"/>
        </w:numPr>
        <w:spacing w:line="240" w:lineRule="auto"/>
        <w:contextualSpacing/>
        <w:jc w:val="both"/>
        <w:rPr>
          <w:rFonts w:ascii="Times New Roman" w:hAnsi="Times New Roman"/>
        </w:rPr>
      </w:pPr>
      <w:r w:rsidRPr="004D513B">
        <w:rPr>
          <w:rFonts w:ascii="Times New Roman" w:hAnsi="Times New Roman"/>
        </w:rPr>
        <w:t xml:space="preserve">Alt1 – Support configuration of X 4-port SRS resources in a resource set where one the ports is </w:t>
      </w:r>
      <w:proofErr w:type="gramStart"/>
      <w:r w:rsidRPr="004D513B">
        <w:rPr>
          <w:rFonts w:ascii="Times New Roman" w:hAnsi="Times New Roman"/>
        </w:rPr>
        <w:t>muted</w:t>
      </w:r>
      <w:proofErr w:type="gramEnd"/>
    </w:p>
    <w:p w14:paraId="3E56A74C" w14:textId="77777777" w:rsidR="00E309DA" w:rsidRPr="004D513B" w:rsidRDefault="00E309DA" w:rsidP="00E309DA">
      <w:pPr>
        <w:pStyle w:val="ListParagraph"/>
        <w:numPr>
          <w:ilvl w:val="0"/>
          <w:numId w:val="18"/>
        </w:numPr>
        <w:spacing w:line="240" w:lineRule="auto"/>
        <w:contextualSpacing/>
        <w:jc w:val="both"/>
        <w:rPr>
          <w:rFonts w:ascii="Times New Roman" w:hAnsi="Times New Roman"/>
        </w:rPr>
      </w:pPr>
      <w:r w:rsidRPr="004D513B">
        <w:rPr>
          <w:rFonts w:ascii="Times New Roman" w:hAnsi="Times New Roman"/>
        </w:rPr>
        <w:t>Alt2 – Support configuration of X SRS resources with equal/unequal number of ports (e.g. 2 + 1 or 1 + 1 + 1) in a resource set,</w:t>
      </w:r>
    </w:p>
    <w:p w14:paraId="1D5CEE4C" w14:textId="77777777" w:rsidR="00E309DA" w:rsidRPr="004D513B" w:rsidRDefault="00E309DA" w:rsidP="00E309DA">
      <w:pPr>
        <w:spacing w:after="0" w:line="240" w:lineRule="auto"/>
        <w:contextualSpacing/>
        <w:jc w:val="both"/>
        <w:rPr>
          <w:bCs/>
          <w:sz w:val="22"/>
          <w:szCs w:val="22"/>
        </w:rPr>
      </w:pPr>
      <w:r w:rsidRPr="004D513B">
        <w:rPr>
          <w:bCs/>
          <w:sz w:val="22"/>
          <w:szCs w:val="22"/>
        </w:rPr>
        <w:t>The value for X is FFS, and it will be determined according to the selected alternative.</w:t>
      </w:r>
    </w:p>
    <w:p w14:paraId="112E8B5D" w14:textId="77777777" w:rsidR="00E309DA" w:rsidRPr="004D513B" w:rsidRDefault="00E309DA" w:rsidP="00E309DA">
      <w:pPr>
        <w:spacing w:after="0" w:line="240" w:lineRule="auto"/>
        <w:contextualSpacing/>
        <w:rPr>
          <w:sz w:val="22"/>
          <w:szCs w:val="22"/>
          <w:lang w:eastAsia="x-none"/>
        </w:rPr>
      </w:pPr>
    </w:p>
    <w:p w14:paraId="41A539A4" w14:textId="77777777" w:rsidR="00E309DA" w:rsidRPr="004D513B" w:rsidRDefault="00E309DA" w:rsidP="00E309DA">
      <w:pPr>
        <w:widowControl w:val="0"/>
        <w:snapToGrid w:val="0"/>
        <w:spacing w:after="0" w:line="240" w:lineRule="auto"/>
        <w:contextualSpacing/>
        <w:rPr>
          <w:sz w:val="22"/>
          <w:szCs w:val="22"/>
          <w:highlight w:val="green"/>
        </w:rPr>
      </w:pPr>
      <w:r w:rsidRPr="004D513B">
        <w:rPr>
          <w:b/>
          <w:sz w:val="22"/>
          <w:szCs w:val="22"/>
          <w:highlight w:val="green"/>
        </w:rPr>
        <w:t>Agreement</w:t>
      </w:r>
    </w:p>
    <w:p w14:paraId="7AA10DA9" w14:textId="77777777" w:rsidR="00E309DA" w:rsidRPr="004D513B" w:rsidRDefault="00E309DA" w:rsidP="00E309DA">
      <w:pPr>
        <w:spacing w:after="0" w:line="240" w:lineRule="auto"/>
        <w:contextualSpacing/>
        <w:jc w:val="both"/>
        <w:rPr>
          <w:sz w:val="22"/>
          <w:szCs w:val="22"/>
        </w:rPr>
      </w:pPr>
      <w:r w:rsidRPr="004D513B">
        <w:rPr>
          <w:sz w:val="22"/>
          <w:szCs w:val="22"/>
        </w:rPr>
        <w:t xml:space="preserve">For a 3TX UE, </w:t>
      </w:r>
      <w:proofErr w:type="gramStart"/>
      <w:r w:rsidRPr="004D513B">
        <w:rPr>
          <w:sz w:val="22"/>
          <w:szCs w:val="22"/>
        </w:rPr>
        <w:t>down-select</w:t>
      </w:r>
      <w:proofErr w:type="gramEnd"/>
      <w:r w:rsidRPr="004D513B">
        <w:rPr>
          <w:sz w:val="22"/>
          <w:szCs w:val="22"/>
        </w:rPr>
        <w:t xml:space="preserve"> one of the following options for the number of PTRS ports,</w:t>
      </w:r>
    </w:p>
    <w:p w14:paraId="0F95F85F" w14:textId="77777777" w:rsidR="00E309DA" w:rsidRPr="004D513B" w:rsidRDefault="00E309DA" w:rsidP="00E309DA">
      <w:pPr>
        <w:pStyle w:val="ListParagraph"/>
        <w:numPr>
          <w:ilvl w:val="0"/>
          <w:numId w:val="18"/>
        </w:numPr>
        <w:spacing w:line="240" w:lineRule="auto"/>
        <w:contextualSpacing/>
        <w:jc w:val="both"/>
        <w:rPr>
          <w:rFonts w:ascii="Times New Roman" w:hAnsi="Times New Roman"/>
        </w:rPr>
      </w:pPr>
      <w:r w:rsidRPr="004D513B">
        <w:rPr>
          <w:rFonts w:ascii="Times New Roman" w:hAnsi="Times New Roman"/>
        </w:rPr>
        <w:t>Option-1: A single PTRS port is supported.</w:t>
      </w:r>
    </w:p>
    <w:p w14:paraId="0765FE40" w14:textId="77777777" w:rsidR="00E309DA" w:rsidRPr="004D513B" w:rsidRDefault="00E309DA" w:rsidP="00E309DA">
      <w:pPr>
        <w:pStyle w:val="ListParagraph"/>
        <w:numPr>
          <w:ilvl w:val="0"/>
          <w:numId w:val="18"/>
        </w:numPr>
        <w:spacing w:line="240" w:lineRule="auto"/>
        <w:contextualSpacing/>
        <w:jc w:val="both"/>
        <w:rPr>
          <w:rFonts w:ascii="Times New Roman" w:hAnsi="Times New Roman"/>
        </w:rPr>
      </w:pPr>
      <w:r w:rsidRPr="004D513B">
        <w:rPr>
          <w:rFonts w:ascii="Times New Roman" w:hAnsi="Times New Roman"/>
        </w:rPr>
        <w:t>Option- 2: Up to 2 PTRS port may be configured.</w:t>
      </w:r>
    </w:p>
    <w:p w14:paraId="6ED79764" w14:textId="77777777" w:rsidR="00E309DA" w:rsidRPr="004D513B" w:rsidRDefault="00E309DA" w:rsidP="00E309DA">
      <w:pPr>
        <w:spacing w:after="0" w:line="240" w:lineRule="auto"/>
        <w:contextualSpacing/>
        <w:rPr>
          <w:rFonts w:eastAsia="Malgun Gothic"/>
          <w:b/>
          <w:bCs/>
          <w:sz w:val="22"/>
          <w:szCs w:val="22"/>
          <w:highlight w:val="yellow"/>
          <w:lang w:eastAsia="zh-CN"/>
        </w:rPr>
      </w:pPr>
    </w:p>
    <w:p w14:paraId="5FD7D5BB" w14:textId="77777777" w:rsidR="00E309DA" w:rsidRPr="004D513B" w:rsidRDefault="00E309DA" w:rsidP="00E309DA">
      <w:pPr>
        <w:widowControl w:val="0"/>
        <w:snapToGrid w:val="0"/>
        <w:spacing w:after="0" w:line="240" w:lineRule="auto"/>
        <w:contextualSpacing/>
        <w:rPr>
          <w:sz w:val="22"/>
          <w:szCs w:val="22"/>
          <w:highlight w:val="green"/>
        </w:rPr>
      </w:pPr>
      <w:r w:rsidRPr="004D513B">
        <w:rPr>
          <w:b/>
          <w:sz w:val="22"/>
          <w:szCs w:val="22"/>
          <w:highlight w:val="green"/>
        </w:rPr>
        <w:t>Agreement</w:t>
      </w:r>
    </w:p>
    <w:p w14:paraId="762F5141" w14:textId="77777777" w:rsidR="00E309DA" w:rsidRPr="004D513B" w:rsidRDefault="00E309DA" w:rsidP="00E309DA">
      <w:pPr>
        <w:spacing w:after="0" w:line="240" w:lineRule="auto"/>
        <w:contextualSpacing/>
        <w:jc w:val="both"/>
        <w:rPr>
          <w:sz w:val="22"/>
          <w:szCs w:val="22"/>
        </w:rPr>
      </w:pPr>
      <w:r w:rsidRPr="004D513B">
        <w:rPr>
          <w:sz w:val="22"/>
          <w:szCs w:val="22"/>
        </w:rPr>
        <w:lastRenderedPageBreak/>
        <w:t>For a 3-antenna-port codebook-based UL transmission, study PTRS-DMRS association.</w:t>
      </w:r>
    </w:p>
    <w:p w14:paraId="104D2127" w14:textId="77777777" w:rsidR="00E309DA" w:rsidRPr="004D513B" w:rsidRDefault="00E309DA" w:rsidP="00E309DA">
      <w:pPr>
        <w:spacing w:after="0" w:line="240" w:lineRule="auto"/>
        <w:contextualSpacing/>
        <w:rPr>
          <w:sz w:val="22"/>
          <w:szCs w:val="22"/>
          <w:lang w:eastAsia="x-none"/>
        </w:rPr>
      </w:pPr>
    </w:p>
    <w:p w14:paraId="79FD966D" w14:textId="77777777" w:rsidR="00E309DA" w:rsidRPr="004D513B" w:rsidRDefault="00E309DA" w:rsidP="00E309DA">
      <w:pPr>
        <w:widowControl w:val="0"/>
        <w:snapToGrid w:val="0"/>
        <w:spacing w:after="0" w:line="240" w:lineRule="auto"/>
        <w:contextualSpacing/>
        <w:rPr>
          <w:sz w:val="22"/>
          <w:szCs w:val="22"/>
          <w:highlight w:val="green"/>
        </w:rPr>
      </w:pPr>
      <w:r w:rsidRPr="004D513B">
        <w:rPr>
          <w:b/>
          <w:sz w:val="22"/>
          <w:szCs w:val="22"/>
          <w:highlight w:val="green"/>
        </w:rPr>
        <w:t>Agreement</w:t>
      </w:r>
    </w:p>
    <w:p w14:paraId="1080DBD2" w14:textId="77777777" w:rsidR="00E309DA" w:rsidRPr="004D513B" w:rsidRDefault="00E309DA" w:rsidP="00E309DA">
      <w:pPr>
        <w:spacing w:after="0" w:line="240" w:lineRule="auto"/>
        <w:contextualSpacing/>
        <w:jc w:val="both"/>
        <w:rPr>
          <w:sz w:val="22"/>
          <w:szCs w:val="22"/>
        </w:rPr>
      </w:pPr>
      <w:r w:rsidRPr="004D513B">
        <w:rPr>
          <w:sz w:val="22"/>
          <w:szCs w:val="22"/>
        </w:rPr>
        <w:t>For a 3-antenna-port codebook-based UL transmission, study power split for each port of SRS and PUSCH.</w:t>
      </w:r>
    </w:p>
    <w:p w14:paraId="3A7DC375" w14:textId="77777777" w:rsidR="00E309DA" w:rsidRPr="004D513B" w:rsidRDefault="00E309DA" w:rsidP="00E309DA">
      <w:pPr>
        <w:spacing w:after="0" w:line="240" w:lineRule="auto"/>
        <w:contextualSpacing/>
        <w:jc w:val="both"/>
        <w:rPr>
          <w:sz w:val="22"/>
          <w:szCs w:val="22"/>
        </w:rPr>
      </w:pPr>
    </w:p>
    <w:p w14:paraId="05C033E1" w14:textId="77777777" w:rsidR="00E309DA" w:rsidRPr="004D513B" w:rsidRDefault="00E309DA" w:rsidP="00E309DA">
      <w:pPr>
        <w:widowControl w:val="0"/>
        <w:snapToGrid w:val="0"/>
        <w:spacing w:after="0" w:line="240" w:lineRule="auto"/>
        <w:contextualSpacing/>
        <w:rPr>
          <w:sz w:val="22"/>
          <w:szCs w:val="22"/>
          <w:highlight w:val="green"/>
        </w:rPr>
      </w:pPr>
      <w:r w:rsidRPr="004D513B">
        <w:rPr>
          <w:b/>
          <w:sz w:val="22"/>
          <w:szCs w:val="22"/>
          <w:highlight w:val="green"/>
        </w:rPr>
        <w:t>Agreement</w:t>
      </w:r>
    </w:p>
    <w:p w14:paraId="3992E015" w14:textId="77777777" w:rsidR="00E309DA" w:rsidRPr="004D513B" w:rsidRDefault="00E309DA" w:rsidP="00E309DA">
      <w:pPr>
        <w:spacing w:after="0" w:line="240" w:lineRule="auto"/>
        <w:contextualSpacing/>
        <w:jc w:val="both"/>
        <w:rPr>
          <w:sz w:val="22"/>
          <w:szCs w:val="22"/>
        </w:rPr>
      </w:pPr>
      <w:r w:rsidRPr="004D513B">
        <w:rPr>
          <w:sz w:val="22"/>
          <w:szCs w:val="22"/>
        </w:rPr>
        <w:t>For codebook-based uplink transmission by a 3TX UE, support full-power Mode 0</w:t>
      </w:r>
      <w:r w:rsidRPr="004D513B">
        <w:rPr>
          <w:color w:val="FF0000"/>
          <w:sz w:val="22"/>
          <w:szCs w:val="22"/>
        </w:rPr>
        <w:t>, subject to UE capability</w:t>
      </w:r>
      <w:r w:rsidRPr="004D513B">
        <w:rPr>
          <w:sz w:val="22"/>
          <w:szCs w:val="22"/>
        </w:rPr>
        <w:t>.</w:t>
      </w:r>
    </w:p>
    <w:p w14:paraId="52AB58F3" w14:textId="77777777" w:rsidR="00E309DA" w:rsidRPr="004D513B" w:rsidRDefault="00E309DA" w:rsidP="00E309DA">
      <w:pPr>
        <w:spacing w:after="0" w:line="240" w:lineRule="auto"/>
        <w:contextualSpacing/>
        <w:rPr>
          <w:sz w:val="22"/>
          <w:szCs w:val="22"/>
          <w:highlight w:val="yellow"/>
          <w:lang w:val="en-US"/>
        </w:rPr>
      </w:pPr>
    </w:p>
    <w:p w14:paraId="12803B85" w14:textId="77777777" w:rsidR="00E309DA" w:rsidRPr="004D513B" w:rsidRDefault="00E309DA" w:rsidP="00E309DA">
      <w:pPr>
        <w:spacing w:after="0" w:line="240" w:lineRule="auto"/>
        <w:contextualSpacing/>
        <w:rPr>
          <w:b/>
          <w:bCs/>
          <w:sz w:val="22"/>
          <w:szCs w:val="22"/>
          <w:lang w:val="en-US"/>
        </w:rPr>
      </w:pPr>
      <w:r w:rsidRPr="004D513B">
        <w:rPr>
          <w:b/>
          <w:bCs/>
          <w:sz w:val="22"/>
          <w:szCs w:val="22"/>
          <w:lang w:val="en-US"/>
        </w:rPr>
        <w:t>Conclusion</w:t>
      </w:r>
    </w:p>
    <w:p w14:paraId="5C781D9A" w14:textId="77777777" w:rsidR="00E309DA" w:rsidRPr="004D513B" w:rsidRDefault="00E309DA" w:rsidP="00E309DA">
      <w:pPr>
        <w:spacing w:after="0" w:line="240" w:lineRule="auto"/>
        <w:contextualSpacing/>
        <w:rPr>
          <w:sz w:val="22"/>
          <w:szCs w:val="22"/>
          <w:lang w:val="en-US"/>
        </w:rPr>
      </w:pPr>
      <w:r w:rsidRPr="004D513B">
        <w:rPr>
          <w:sz w:val="22"/>
          <w:szCs w:val="22"/>
          <w:lang w:val="en-US"/>
        </w:rPr>
        <w:t>There is no consensus in RAN1 to support antenna switching for 3TX UE in Rel-19</w:t>
      </w:r>
    </w:p>
    <w:p w14:paraId="0714974F" w14:textId="77777777" w:rsidR="00E309DA" w:rsidRPr="004D513B" w:rsidRDefault="00E309DA" w:rsidP="00E309DA">
      <w:pPr>
        <w:spacing w:after="0" w:line="240" w:lineRule="auto"/>
        <w:contextualSpacing/>
        <w:rPr>
          <w:sz w:val="22"/>
          <w:szCs w:val="22"/>
          <w:lang w:eastAsia="x-none"/>
        </w:rPr>
      </w:pPr>
    </w:p>
    <w:p w14:paraId="3BFD5691" w14:textId="77777777" w:rsidR="00E309DA" w:rsidRPr="004D513B" w:rsidRDefault="00E309DA" w:rsidP="00E309DA">
      <w:pPr>
        <w:widowControl w:val="0"/>
        <w:snapToGrid w:val="0"/>
        <w:spacing w:after="0" w:line="240" w:lineRule="auto"/>
        <w:contextualSpacing/>
        <w:rPr>
          <w:sz w:val="22"/>
          <w:szCs w:val="22"/>
          <w:highlight w:val="green"/>
        </w:rPr>
      </w:pPr>
      <w:r w:rsidRPr="004D513B">
        <w:rPr>
          <w:b/>
          <w:sz w:val="22"/>
          <w:szCs w:val="22"/>
          <w:highlight w:val="green"/>
        </w:rPr>
        <w:t>Agreement</w:t>
      </w:r>
    </w:p>
    <w:p w14:paraId="00EEBA3E" w14:textId="77777777" w:rsidR="00E309DA" w:rsidRPr="004D513B" w:rsidRDefault="00E309DA" w:rsidP="00E309DA">
      <w:pPr>
        <w:pStyle w:val="BodyText"/>
        <w:spacing w:after="0" w:line="240" w:lineRule="auto"/>
        <w:contextualSpacing/>
        <w:rPr>
          <w:rFonts w:ascii="Times New Roman" w:eastAsia="Malgun Gothic" w:hAnsi="Times New Roman"/>
          <w:sz w:val="22"/>
          <w:szCs w:val="22"/>
          <w:lang w:eastAsia="zh-CN"/>
        </w:rPr>
      </w:pPr>
      <w:r w:rsidRPr="004D513B">
        <w:rPr>
          <w:rFonts w:ascii="Times New Roman" w:eastAsia="Malgun Gothic" w:hAnsi="Times New Roman"/>
          <w:sz w:val="22"/>
          <w:szCs w:val="22"/>
          <w:lang w:eastAsia="zh-CN"/>
        </w:rPr>
        <w:t xml:space="preserve">For performance evaluation of 3TX UE, adopt the following Table as the reference EVM for LLS </w:t>
      </w:r>
      <w:proofErr w:type="gramStart"/>
      <w:r w:rsidRPr="004D513B">
        <w:rPr>
          <w:rFonts w:ascii="Times New Roman" w:eastAsia="Malgun Gothic" w:hAnsi="Times New Roman"/>
          <w:sz w:val="22"/>
          <w:szCs w:val="22"/>
          <w:lang w:eastAsia="zh-CN"/>
        </w:rPr>
        <w:t>evaluation</w:t>
      </w:r>
      <w:proofErr w:type="gramEnd"/>
    </w:p>
    <w:p w14:paraId="616B8D86" w14:textId="77777777" w:rsidR="00E309DA" w:rsidRPr="004D513B" w:rsidRDefault="00E309DA" w:rsidP="00E309DA">
      <w:pPr>
        <w:pStyle w:val="BodyText"/>
        <w:numPr>
          <w:ilvl w:val="0"/>
          <w:numId w:val="16"/>
        </w:numPr>
        <w:spacing w:after="0" w:line="240" w:lineRule="auto"/>
        <w:contextualSpacing/>
        <w:rPr>
          <w:rFonts w:ascii="Times New Roman" w:eastAsia="Malgun Gothic" w:hAnsi="Times New Roman"/>
          <w:sz w:val="22"/>
          <w:szCs w:val="22"/>
          <w:lang w:eastAsia="zh-CN"/>
        </w:rPr>
      </w:pPr>
      <w:r w:rsidRPr="004D513B">
        <w:rPr>
          <w:rFonts w:ascii="Times New Roman" w:eastAsia="Malgun Gothic" w:hAnsi="Times New Roman"/>
          <w:sz w:val="22"/>
          <w:szCs w:val="22"/>
          <w:lang w:eastAsia="zh-CN"/>
        </w:rPr>
        <w:t xml:space="preserve">Companies may provide additional evaluation results per their case of </w:t>
      </w:r>
      <w:proofErr w:type="gramStart"/>
      <w:r w:rsidRPr="004D513B">
        <w:rPr>
          <w:rFonts w:ascii="Times New Roman" w:eastAsia="Malgun Gothic" w:hAnsi="Times New Roman"/>
          <w:sz w:val="22"/>
          <w:szCs w:val="22"/>
          <w:lang w:eastAsia="zh-CN"/>
        </w:rPr>
        <w:t>interest</w:t>
      </w:r>
      <w:proofErr w:type="gramEnd"/>
    </w:p>
    <w:p w14:paraId="762145F0" w14:textId="77777777" w:rsidR="00E309DA" w:rsidRPr="004D513B" w:rsidRDefault="00E309DA" w:rsidP="00E309DA">
      <w:pPr>
        <w:pStyle w:val="BodyText"/>
        <w:numPr>
          <w:ilvl w:val="0"/>
          <w:numId w:val="16"/>
        </w:numPr>
        <w:spacing w:after="0" w:line="240" w:lineRule="auto"/>
        <w:contextualSpacing/>
        <w:rPr>
          <w:rFonts w:ascii="Times New Roman" w:eastAsia="Malgun Gothic" w:hAnsi="Times New Roman"/>
          <w:sz w:val="22"/>
          <w:szCs w:val="22"/>
          <w:lang w:eastAsia="zh-CN"/>
        </w:rPr>
      </w:pPr>
      <w:r w:rsidRPr="004D513B">
        <w:rPr>
          <w:rFonts w:ascii="Times New Roman" w:eastAsia="Malgun Gothic" w:hAnsi="Times New Roman"/>
          <w:sz w:val="22"/>
          <w:szCs w:val="22"/>
          <w:lang w:eastAsia="zh-C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E309DA" w:rsidRPr="004D513B" w14:paraId="7D7144BC" w14:textId="77777777" w:rsidTr="00CB22C4">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58501F1" w14:textId="77777777" w:rsidR="00E309DA" w:rsidRPr="004D513B" w:rsidRDefault="00E309DA" w:rsidP="00CB22C4">
            <w:pPr>
              <w:spacing w:after="0" w:line="240" w:lineRule="auto"/>
              <w:contextualSpacing/>
              <w:rPr>
                <w:sz w:val="22"/>
                <w:szCs w:val="22"/>
                <w:lang w:eastAsia="ko-KR"/>
              </w:rPr>
            </w:pPr>
            <w:r w:rsidRPr="004D513B">
              <w:rPr>
                <w:b/>
                <w:bCs/>
                <w:sz w:val="22"/>
                <w:szCs w:val="22"/>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AA88133" w14:textId="77777777" w:rsidR="00E309DA" w:rsidRPr="004D513B" w:rsidRDefault="00E309DA" w:rsidP="00CB22C4">
            <w:pPr>
              <w:spacing w:after="0" w:line="240" w:lineRule="auto"/>
              <w:contextualSpacing/>
              <w:jc w:val="both"/>
              <w:rPr>
                <w:sz w:val="22"/>
                <w:szCs w:val="22"/>
              </w:rPr>
            </w:pPr>
            <w:r w:rsidRPr="004D513B">
              <w:rPr>
                <w:rStyle w:val="Strong"/>
                <w:color w:val="000000"/>
                <w:sz w:val="22"/>
                <w:szCs w:val="22"/>
              </w:rPr>
              <w:t>Value</w:t>
            </w:r>
          </w:p>
        </w:tc>
      </w:tr>
      <w:tr w:rsidR="00E309DA" w:rsidRPr="004D513B" w14:paraId="2B38D747"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6DDE0" w14:textId="77777777" w:rsidR="00E309DA" w:rsidRPr="004D513B" w:rsidRDefault="00E309DA" w:rsidP="00CB22C4">
            <w:pPr>
              <w:spacing w:after="0" w:line="240" w:lineRule="auto"/>
              <w:contextualSpacing/>
              <w:jc w:val="both"/>
              <w:rPr>
                <w:sz w:val="22"/>
                <w:szCs w:val="22"/>
              </w:rPr>
            </w:pPr>
            <w:r w:rsidRPr="004D513B">
              <w:rPr>
                <w:sz w:val="22"/>
                <w:szCs w:val="22"/>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AC4B2" w14:textId="77777777" w:rsidR="00E309DA" w:rsidRPr="004D513B" w:rsidRDefault="00E309DA" w:rsidP="00CB22C4">
            <w:pPr>
              <w:spacing w:after="0" w:line="240" w:lineRule="auto"/>
              <w:contextualSpacing/>
              <w:jc w:val="both"/>
              <w:rPr>
                <w:sz w:val="22"/>
                <w:szCs w:val="22"/>
              </w:rPr>
            </w:pPr>
            <w:r w:rsidRPr="004D513B">
              <w:rPr>
                <w:sz w:val="22"/>
                <w:szCs w:val="22"/>
              </w:rPr>
              <w:t>3.5 GHz</w:t>
            </w:r>
          </w:p>
        </w:tc>
      </w:tr>
      <w:tr w:rsidR="00E309DA" w:rsidRPr="004D513B" w14:paraId="250F5FE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A786F3" w14:textId="77777777" w:rsidR="00E309DA" w:rsidRPr="004D513B" w:rsidRDefault="00E309DA" w:rsidP="00CB22C4">
            <w:pPr>
              <w:spacing w:after="0" w:line="240" w:lineRule="auto"/>
              <w:contextualSpacing/>
              <w:rPr>
                <w:sz w:val="22"/>
                <w:szCs w:val="22"/>
              </w:rPr>
            </w:pPr>
            <w:r w:rsidRPr="004D513B">
              <w:rPr>
                <w:sz w:val="22"/>
                <w:szCs w:val="22"/>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0EF0B" w14:textId="77777777" w:rsidR="00E309DA" w:rsidRPr="004D513B" w:rsidRDefault="00E309DA" w:rsidP="00CB22C4">
            <w:pPr>
              <w:spacing w:after="0" w:line="240" w:lineRule="auto"/>
              <w:contextualSpacing/>
              <w:jc w:val="both"/>
              <w:rPr>
                <w:sz w:val="22"/>
                <w:szCs w:val="22"/>
              </w:rPr>
            </w:pPr>
            <w:r w:rsidRPr="004D513B">
              <w:rPr>
                <w:sz w:val="22"/>
                <w:szCs w:val="22"/>
              </w:rPr>
              <w:t>CP-OFDM</w:t>
            </w:r>
          </w:p>
        </w:tc>
      </w:tr>
      <w:tr w:rsidR="00E309DA" w:rsidRPr="004D513B" w14:paraId="14718D1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DD6E9" w14:textId="77777777" w:rsidR="00E309DA" w:rsidRPr="004D513B" w:rsidRDefault="00E309DA" w:rsidP="00CB22C4">
            <w:pPr>
              <w:spacing w:after="0" w:line="240" w:lineRule="auto"/>
              <w:contextualSpacing/>
              <w:jc w:val="both"/>
              <w:rPr>
                <w:sz w:val="22"/>
                <w:szCs w:val="22"/>
              </w:rPr>
            </w:pPr>
            <w:r w:rsidRPr="004D513B">
              <w:rPr>
                <w:sz w:val="22"/>
                <w:szCs w:val="22"/>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A8DE0" w14:textId="77777777" w:rsidR="00E309DA" w:rsidRPr="004D513B" w:rsidRDefault="00E309DA" w:rsidP="00CB22C4">
            <w:pPr>
              <w:spacing w:after="0" w:line="240" w:lineRule="auto"/>
              <w:contextualSpacing/>
              <w:jc w:val="both"/>
              <w:rPr>
                <w:sz w:val="22"/>
                <w:szCs w:val="22"/>
              </w:rPr>
            </w:pPr>
            <w:r w:rsidRPr="004D513B">
              <w:rPr>
                <w:sz w:val="22"/>
                <w:szCs w:val="22"/>
              </w:rPr>
              <w:t xml:space="preserve">30 </w:t>
            </w:r>
            <w:proofErr w:type="spellStart"/>
            <w:r w:rsidRPr="004D513B">
              <w:rPr>
                <w:sz w:val="22"/>
                <w:szCs w:val="22"/>
              </w:rPr>
              <w:t>KHz</w:t>
            </w:r>
            <w:proofErr w:type="spellEnd"/>
          </w:p>
        </w:tc>
      </w:tr>
      <w:tr w:rsidR="00E309DA" w:rsidRPr="004D513B" w14:paraId="76E89A04"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D6B9D" w14:textId="77777777" w:rsidR="00E309DA" w:rsidRPr="004D513B" w:rsidRDefault="00E309DA" w:rsidP="00CB22C4">
            <w:pPr>
              <w:spacing w:after="0" w:line="240" w:lineRule="auto"/>
              <w:contextualSpacing/>
              <w:jc w:val="both"/>
              <w:rPr>
                <w:sz w:val="22"/>
                <w:szCs w:val="22"/>
              </w:rPr>
            </w:pPr>
            <w:r w:rsidRPr="004D513B">
              <w:rPr>
                <w:sz w:val="22"/>
                <w:szCs w:val="22"/>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646D8" w14:textId="77777777" w:rsidR="00E309DA" w:rsidRPr="004D513B" w:rsidRDefault="00E309DA" w:rsidP="00CB22C4">
            <w:pPr>
              <w:spacing w:after="0" w:line="240" w:lineRule="auto"/>
              <w:contextualSpacing/>
              <w:jc w:val="both"/>
              <w:rPr>
                <w:sz w:val="22"/>
                <w:szCs w:val="22"/>
              </w:rPr>
            </w:pPr>
            <w:r w:rsidRPr="004D513B">
              <w:rPr>
                <w:sz w:val="22"/>
                <w:szCs w:val="22"/>
              </w:rPr>
              <w:t>20 MHz, 100 MHz</w:t>
            </w:r>
          </w:p>
        </w:tc>
      </w:tr>
      <w:tr w:rsidR="00E309DA" w:rsidRPr="004D513B" w14:paraId="14E591A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98B94" w14:textId="77777777" w:rsidR="00E309DA" w:rsidRPr="004D513B" w:rsidRDefault="00E309DA" w:rsidP="00CB22C4">
            <w:pPr>
              <w:spacing w:after="0" w:line="240" w:lineRule="auto"/>
              <w:contextualSpacing/>
              <w:jc w:val="both"/>
              <w:rPr>
                <w:sz w:val="22"/>
                <w:szCs w:val="22"/>
              </w:rPr>
            </w:pPr>
            <w:r w:rsidRPr="004D513B">
              <w:rPr>
                <w:sz w:val="22"/>
                <w:szCs w:val="22"/>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C9DFB" w14:textId="77777777" w:rsidR="00E309DA" w:rsidRPr="004D513B" w:rsidRDefault="00E309DA" w:rsidP="00CB22C4">
            <w:pPr>
              <w:spacing w:after="0" w:line="240" w:lineRule="auto"/>
              <w:contextualSpacing/>
              <w:jc w:val="both"/>
              <w:rPr>
                <w:sz w:val="22"/>
                <w:szCs w:val="22"/>
              </w:rPr>
            </w:pPr>
            <w:r w:rsidRPr="004D513B">
              <w:rPr>
                <w:sz w:val="22"/>
                <w:szCs w:val="22"/>
              </w:rPr>
              <w:t>5, 25, 50, 260 PRBs</w:t>
            </w:r>
          </w:p>
        </w:tc>
      </w:tr>
      <w:tr w:rsidR="00E309DA" w:rsidRPr="004D513B" w14:paraId="063852F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0B99C" w14:textId="77777777" w:rsidR="00E309DA" w:rsidRPr="004D513B" w:rsidRDefault="00E309DA" w:rsidP="00CB22C4">
            <w:pPr>
              <w:spacing w:after="0" w:line="240" w:lineRule="auto"/>
              <w:contextualSpacing/>
              <w:jc w:val="both"/>
              <w:rPr>
                <w:sz w:val="22"/>
                <w:szCs w:val="22"/>
              </w:rPr>
            </w:pPr>
            <w:r w:rsidRPr="004D513B">
              <w:rPr>
                <w:sz w:val="22"/>
                <w:szCs w:val="22"/>
              </w:rPr>
              <w:t>gNB RX antenna setup and port layouts</w:t>
            </w:r>
          </w:p>
          <w:p w14:paraId="0AAD73A3" w14:textId="77777777" w:rsidR="00E309DA" w:rsidRPr="004D513B" w:rsidRDefault="00E309DA" w:rsidP="00CB22C4">
            <w:pPr>
              <w:spacing w:after="0" w:line="240" w:lineRule="auto"/>
              <w:contextualSpacing/>
              <w:jc w:val="both"/>
              <w:rPr>
                <w:sz w:val="22"/>
                <w:szCs w:val="22"/>
              </w:rPr>
            </w:pPr>
            <w:r w:rsidRPr="004D513B">
              <w:rPr>
                <w:sz w:val="22"/>
                <w:szCs w:val="22"/>
              </w:rPr>
              <w:t>(</w:t>
            </w:r>
            <w:r w:rsidRPr="004D513B">
              <w:rPr>
                <w:rFonts w:ascii="Cambria Math" w:hAnsi="Cambria Math" w:cs="Cambria Math"/>
                <w:sz w:val="22"/>
                <w:szCs w:val="22"/>
              </w:rPr>
              <w:t>𝑀</w:t>
            </w:r>
            <w:r w:rsidRPr="004D513B">
              <w:rPr>
                <w:sz w:val="22"/>
                <w:szCs w:val="22"/>
              </w:rPr>
              <w:t>,</w:t>
            </w:r>
            <w:r w:rsidRPr="004D513B">
              <w:rPr>
                <w:rFonts w:ascii="Cambria Math" w:hAnsi="Cambria Math" w:cs="Cambria Math"/>
                <w:sz w:val="22"/>
                <w:szCs w:val="22"/>
              </w:rPr>
              <w:t>𝑁</w:t>
            </w:r>
            <w:r w:rsidRPr="004D513B">
              <w:rPr>
                <w:sz w:val="22"/>
                <w:szCs w:val="22"/>
              </w:rPr>
              <w:t>,</w:t>
            </w:r>
            <w:r w:rsidRPr="004D513B">
              <w:rPr>
                <w:rFonts w:ascii="Cambria Math" w:hAnsi="Cambria Math" w:cs="Cambria Math"/>
                <w:sz w:val="22"/>
                <w:szCs w:val="22"/>
              </w:rPr>
              <w:t>𝑃</w:t>
            </w:r>
            <w:r w:rsidRPr="004D513B">
              <w:rPr>
                <w:sz w:val="22"/>
                <w:szCs w:val="22"/>
              </w:rPr>
              <w:t>,</w:t>
            </w:r>
            <w:r w:rsidRPr="004D513B">
              <w:rPr>
                <w:rFonts w:ascii="Cambria Math" w:hAnsi="Cambria Math" w:cs="Cambria Math"/>
                <w:sz w:val="22"/>
                <w:szCs w:val="22"/>
              </w:rPr>
              <w:t>𝑀𝑔</w:t>
            </w:r>
            <w:r w:rsidRPr="004D513B">
              <w:rPr>
                <w:sz w:val="22"/>
                <w:szCs w:val="22"/>
              </w:rPr>
              <w:t>,</w:t>
            </w:r>
            <w:r w:rsidRPr="004D513B">
              <w:rPr>
                <w:rFonts w:ascii="Cambria Math" w:hAnsi="Cambria Math" w:cs="Cambria Math"/>
                <w:sz w:val="22"/>
                <w:szCs w:val="22"/>
              </w:rPr>
              <w:t>𝑁𝑔</w:t>
            </w:r>
            <w:r w:rsidRPr="004D513B">
              <w:rPr>
                <w:sz w:val="22"/>
                <w:szCs w:val="22"/>
              </w:rPr>
              <w:t>,</w:t>
            </w:r>
            <w:r w:rsidRPr="004D513B">
              <w:rPr>
                <w:rFonts w:ascii="Cambria Math" w:hAnsi="Cambria Math" w:cs="Cambria Math"/>
                <w:sz w:val="22"/>
                <w:szCs w:val="22"/>
              </w:rPr>
              <w:t>𝑀𝑝</w:t>
            </w:r>
            <w:r w:rsidRPr="004D513B">
              <w:rPr>
                <w:sz w:val="22"/>
                <w:szCs w:val="22"/>
              </w:rPr>
              <w:t>,</w:t>
            </w:r>
            <w:r w:rsidRPr="004D513B">
              <w:rPr>
                <w:rFonts w:ascii="Cambria Math" w:hAnsi="Cambria Math" w:cs="Cambria Math"/>
                <w:sz w:val="22"/>
                <w:szCs w:val="22"/>
              </w:rPr>
              <w:t>𝑁𝑝</w:t>
            </w:r>
            <w:r w:rsidRPr="004D513B">
              <w:rPr>
                <w:sz w:val="22"/>
                <w:szCs w:val="22"/>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39DF26" w14:textId="77777777" w:rsidR="00E309DA" w:rsidRPr="004D513B" w:rsidRDefault="00E309DA" w:rsidP="00CB22C4">
            <w:pPr>
              <w:spacing w:after="0" w:line="240" w:lineRule="auto"/>
              <w:contextualSpacing/>
              <w:rPr>
                <w:sz w:val="22"/>
                <w:szCs w:val="22"/>
              </w:rPr>
            </w:pPr>
            <w:r w:rsidRPr="004D513B">
              <w:rPr>
                <w:sz w:val="22"/>
                <w:szCs w:val="22"/>
              </w:rPr>
              <w:t>(8,8,2,1,1,4,8) with (</w:t>
            </w:r>
            <w:r w:rsidRPr="004D513B">
              <w:rPr>
                <w:rFonts w:ascii="Cambria Math" w:hAnsi="Cambria Math" w:cs="Cambria Math"/>
                <w:sz w:val="22"/>
                <w:szCs w:val="22"/>
              </w:rPr>
              <w:t>𝑑</w:t>
            </w:r>
            <w:r w:rsidRPr="004D513B">
              <w:rPr>
                <w:sz w:val="22"/>
                <w:szCs w:val="22"/>
              </w:rPr>
              <w:t>H,</w:t>
            </w:r>
            <w:r w:rsidRPr="004D513B">
              <w:rPr>
                <w:rStyle w:val="apple-converted-space"/>
                <w:sz w:val="22"/>
                <w:szCs w:val="22"/>
              </w:rPr>
              <w:t> </w:t>
            </w:r>
            <w:r w:rsidRPr="004D513B">
              <w:rPr>
                <w:rFonts w:ascii="Cambria Math" w:hAnsi="Cambria Math" w:cs="Cambria Math"/>
                <w:sz w:val="22"/>
                <w:szCs w:val="22"/>
              </w:rPr>
              <w:t>𝑑</w:t>
            </w:r>
            <w:r w:rsidRPr="004D513B">
              <w:rPr>
                <w:sz w:val="22"/>
                <w:szCs w:val="22"/>
              </w:rPr>
              <w:t xml:space="preserve">V) = (0.5, </w:t>
            </w:r>
            <w:proofErr w:type="gramStart"/>
            <w:r w:rsidRPr="004D513B">
              <w:rPr>
                <w:sz w:val="22"/>
                <w:szCs w:val="22"/>
              </w:rPr>
              <w:t>0.8)</w:t>
            </w:r>
            <w:r w:rsidRPr="004D513B">
              <w:rPr>
                <w:rFonts w:ascii="Cambria Math" w:hAnsi="Cambria Math" w:cs="Cambria Math"/>
                <w:sz w:val="22"/>
                <w:szCs w:val="22"/>
              </w:rPr>
              <w:t>𝜆</w:t>
            </w:r>
            <w:proofErr w:type="gramEnd"/>
          </w:p>
          <w:p w14:paraId="363291B7" w14:textId="77777777" w:rsidR="00E309DA" w:rsidRPr="004D513B" w:rsidRDefault="00E309DA" w:rsidP="00CB22C4">
            <w:pPr>
              <w:spacing w:after="0" w:line="240" w:lineRule="auto"/>
              <w:contextualSpacing/>
              <w:jc w:val="both"/>
              <w:rPr>
                <w:sz w:val="22"/>
                <w:szCs w:val="22"/>
              </w:rPr>
            </w:pPr>
            <w:r w:rsidRPr="004D513B">
              <w:rPr>
                <w:sz w:val="22"/>
                <w:szCs w:val="22"/>
              </w:rPr>
              <w:t>(4,4,2,1,1,4,4) with (</w:t>
            </w:r>
            <w:r w:rsidRPr="004D513B">
              <w:rPr>
                <w:rFonts w:ascii="Cambria Math" w:hAnsi="Cambria Math" w:cs="Cambria Math"/>
                <w:sz w:val="22"/>
                <w:szCs w:val="22"/>
              </w:rPr>
              <w:t>𝑑</w:t>
            </w:r>
            <w:r w:rsidRPr="004D513B">
              <w:rPr>
                <w:sz w:val="22"/>
                <w:szCs w:val="22"/>
              </w:rPr>
              <w:t>H,</w:t>
            </w:r>
            <w:r w:rsidRPr="004D513B">
              <w:rPr>
                <w:rStyle w:val="apple-converted-space"/>
                <w:sz w:val="22"/>
                <w:szCs w:val="22"/>
              </w:rPr>
              <w:t> </w:t>
            </w:r>
            <w:r w:rsidRPr="004D513B">
              <w:rPr>
                <w:rFonts w:ascii="Cambria Math" w:hAnsi="Cambria Math" w:cs="Cambria Math"/>
                <w:sz w:val="22"/>
                <w:szCs w:val="22"/>
              </w:rPr>
              <w:t>𝑑</w:t>
            </w:r>
            <w:r w:rsidRPr="004D513B">
              <w:rPr>
                <w:sz w:val="22"/>
                <w:szCs w:val="22"/>
              </w:rPr>
              <w:t xml:space="preserve">V) = (0.5, </w:t>
            </w:r>
            <w:proofErr w:type="gramStart"/>
            <w:r w:rsidRPr="004D513B">
              <w:rPr>
                <w:sz w:val="22"/>
                <w:szCs w:val="22"/>
              </w:rPr>
              <w:t>0.8)</w:t>
            </w:r>
            <w:r w:rsidRPr="004D513B">
              <w:rPr>
                <w:rFonts w:ascii="Cambria Math" w:hAnsi="Cambria Math" w:cs="Cambria Math"/>
                <w:sz w:val="22"/>
                <w:szCs w:val="22"/>
              </w:rPr>
              <w:t>𝜆</w:t>
            </w:r>
            <w:proofErr w:type="gramEnd"/>
          </w:p>
          <w:p w14:paraId="4D0CFC4F" w14:textId="77777777" w:rsidR="00E309DA" w:rsidRPr="004D513B" w:rsidRDefault="00E309DA" w:rsidP="00CB22C4">
            <w:pPr>
              <w:spacing w:after="0" w:line="240" w:lineRule="auto"/>
              <w:contextualSpacing/>
              <w:jc w:val="both"/>
              <w:rPr>
                <w:sz w:val="22"/>
                <w:szCs w:val="22"/>
              </w:rPr>
            </w:pPr>
            <w:r w:rsidRPr="004D513B">
              <w:rPr>
                <w:sz w:val="22"/>
                <w:szCs w:val="22"/>
              </w:rPr>
              <w:t>(2,2,2,1,1,2,2) with (</w:t>
            </w:r>
            <w:proofErr w:type="spellStart"/>
            <w:proofErr w:type="gramStart"/>
            <w:r w:rsidRPr="004D513B">
              <w:rPr>
                <w:rStyle w:val="Emphasis"/>
                <w:i w:val="0"/>
                <w:iCs w:val="0"/>
                <w:sz w:val="22"/>
                <w:szCs w:val="22"/>
              </w:rPr>
              <w:t>d</w:t>
            </w:r>
            <w:r w:rsidRPr="004D513B">
              <w:rPr>
                <w:sz w:val="22"/>
                <w:szCs w:val="22"/>
              </w:rPr>
              <w:t>H</w:t>
            </w:r>
            <w:proofErr w:type="spellEnd"/>
            <w:r w:rsidRPr="004D513B">
              <w:rPr>
                <w:sz w:val="22"/>
                <w:szCs w:val="22"/>
              </w:rPr>
              <w:t xml:space="preserve"> ,</w:t>
            </w:r>
            <w:proofErr w:type="gramEnd"/>
            <w:r w:rsidRPr="004D513B">
              <w:rPr>
                <w:rStyle w:val="apple-converted-space"/>
                <w:sz w:val="22"/>
                <w:szCs w:val="22"/>
              </w:rPr>
              <w:t> </w:t>
            </w:r>
            <w:proofErr w:type="spellStart"/>
            <w:r w:rsidRPr="004D513B">
              <w:rPr>
                <w:rStyle w:val="Emphasis"/>
                <w:i w:val="0"/>
                <w:iCs w:val="0"/>
                <w:sz w:val="22"/>
                <w:szCs w:val="22"/>
              </w:rPr>
              <w:t>d</w:t>
            </w:r>
            <w:r w:rsidRPr="004D513B">
              <w:rPr>
                <w:sz w:val="22"/>
                <w:szCs w:val="22"/>
              </w:rPr>
              <w:t>V</w:t>
            </w:r>
            <w:proofErr w:type="spellEnd"/>
            <w:r w:rsidRPr="004D513B">
              <w:rPr>
                <w:sz w:val="22"/>
                <w:szCs w:val="22"/>
              </w:rPr>
              <w:t xml:space="preserve"> ) = (0.5, 0.5)λ</w:t>
            </w:r>
          </w:p>
        </w:tc>
      </w:tr>
      <w:tr w:rsidR="00E309DA" w:rsidRPr="004D513B" w14:paraId="1C71E6ED" w14:textId="77777777" w:rsidTr="00CB22C4">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2C523" w14:textId="77777777" w:rsidR="00E309DA" w:rsidRPr="004D513B" w:rsidRDefault="00E309DA" w:rsidP="00CB22C4">
            <w:pPr>
              <w:spacing w:after="0" w:line="240" w:lineRule="auto"/>
              <w:contextualSpacing/>
              <w:jc w:val="both"/>
              <w:rPr>
                <w:sz w:val="22"/>
                <w:szCs w:val="22"/>
              </w:rPr>
            </w:pPr>
            <w:r w:rsidRPr="004D513B">
              <w:rPr>
                <w:sz w:val="22"/>
                <w:szCs w:val="22"/>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1A488" w14:textId="77777777" w:rsidR="00E309DA" w:rsidRPr="004D513B" w:rsidRDefault="00E309DA" w:rsidP="00CB22C4">
            <w:pPr>
              <w:spacing w:after="0" w:line="240" w:lineRule="auto"/>
              <w:contextualSpacing/>
              <w:jc w:val="both"/>
              <w:rPr>
                <w:sz w:val="22"/>
                <w:szCs w:val="22"/>
              </w:rPr>
            </w:pPr>
            <w:r w:rsidRPr="004D513B">
              <w:rPr>
                <w:sz w:val="22"/>
                <w:szCs w:val="22"/>
              </w:rPr>
              <w:t>3 Km/h</w:t>
            </w:r>
          </w:p>
        </w:tc>
      </w:tr>
      <w:tr w:rsidR="00E309DA" w:rsidRPr="004D513B" w14:paraId="256F7FE8" w14:textId="77777777" w:rsidTr="00CB22C4">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4CCB1" w14:textId="77777777" w:rsidR="00E309DA" w:rsidRPr="004D513B" w:rsidRDefault="00E309DA" w:rsidP="00CB22C4">
            <w:pPr>
              <w:spacing w:after="0" w:line="240" w:lineRule="auto"/>
              <w:contextualSpacing/>
              <w:jc w:val="both"/>
              <w:rPr>
                <w:sz w:val="22"/>
                <w:szCs w:val="22"/>
              </w:rPr>
            </w:pPr>
            <w:r w:rsidRPr="004D513B">
              <w:rPr>
                <w:sz w:val="22"/>
                <w:szCs w:val="22"/>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1D7DCA" w14:textId="77777777" w:rsidR="00E309DA" w:rsidRPr="004D513B" w:rsidRDefault="00E309DA" w:rsidP="00CB22C4">
            <w:pPr>
              <w:spacing w:after="0" w:line="240" w:lineRule="auto"/>
              <w:contextualSpacing/>
              <w:jc w:val="both"/>
              <w:rPr>
                <w:sz w:val="22"/>
                <w:szCs w:val="22"/>
              </w:rPr>
            </w:pPr>
            <w:r w:rsidRPr="004D513B">
              <w:rPr>
                <w:sz w:val="22"/>
                <w:szCs w:val="22"/>
              </w:rPr>
              <w:t>Adaptive, Fixed</w:t>
            </w:r>
            <w:r w:rsidRPr="004D513B">
              <w:rPr>
                <w:rStyle w:val="apple-converted-space"/>
                <w:sz w:val="22"/>
                <w:szCs w:val="22"/>
              </w:rPr>
              <w:t> </w:t>
            </w:r>
            <w:r w:rsidRPr="004D513B">
              <w:rPr>
                <w:sz w:val="22"/>
                <w:szCs w:val="22"/>
              </w:rPr>
              <w:t>(reported by company)</w:t>
            </w:r>
            <w:r w:rsidRPr="004D513B">
              <w:rPr>
                <w:rStyle w:val="apple-converted-space"/>
                <w:sz w:val="22"/>
                <w:szCs w:val="22"/>
              </w:rPr>
              <w:t> </w:t>
            </w:r>
          </w:p>
        </w:tc>
      </w:tr>
      <w:tr w:rsidR="00E309DA" w:rsidRPr="004D513B" w14:paraId="38ABA635"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8AB2BC" w14:textId="77777777" w:rsidR="00E309DA" w:rsidRPr="004D513B" w:rsidRDefault="00E309DA" w:rsidP="00CB22C4">
            <w:pPr>
              <w:spacing w:after="0" w:line="240" w:lineRule="auto"/>
              <w:contextualSpacing/>
              <w:jc w:val="both"/>
              <w:rPr>
                <w:sz w:val="22"/>
                <w:szCs w:val="22"/>
              </w:rPr>
            </w:pPr>
            <w:r w:rsidRPr="004D513B">
              <w:rPr>
                <w:sz w:val="22"/>
                <w:szCs w:val="22"/>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7ACC5" w14:textId="77777777" w:rsidR="00E309DA" w:rsidRPr="004D513B" w:rsidRDefault="00E309DA" w:rsidP="00CB22C4">
            <w:pPr>
              <w:spacing w:after="0" w:line="240" w:lineRule="auto"/>
              <w:contextualSpacing/>
              <w:jc w:val="both"/>
              <w:rPr>
                <w:sz w:val="22"/>
                <w:szCs w:val="22"/>
              </w:rPr>
            </w:pPr>
            <w:r w:rsidRPr="004D513B">
              <w:rPr>
                <w:sz w:val="22"/>
                <w:szCs w:val="22"/>
              </w:rPr>
              <w:t>Adaptive, Fixed (reported by company)</w:t>
            </w:r>
            <w:r w:rsidRPr="004D513B">
              <w:rPr>
                <w:rStyle w:val="apple-converted-space"/>
                <w:sz w:val="22"/>
                <w:szCs w:val="22"/>
              </w:rPr>
              <w:t> </w:t>
            </w:r>
          </w:p>
        </w:tc>
      </w:tr>
      <w:tr w:rsidR="00E309DA" w:rsidRPr="004D513B" w14:paraId="47BB20E1"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41247" w14:textId="77777777" w:rsidR="00E309DA" w:rsidRPr="004D513B" w:rsidRDefault="00E309DA" w:rsidP="00CB22C4">
            <w:pPr>
              <w:spacing w:after="0" w:line="240" w:lineRule="auto"/>
              <w:contextualSpacing/>
              <w:jc w:val="both"/>
              <w:rPr>
                <w:sz w:val="22"/>
                <w:szCs w:val="22"/>
              </w:rPr>
            </w:pPr>
            <w:r w:rsidRPr="004D513B">
              <w:rPr>
                <w:sz w:val="22"/>
                <w:szCs w:val="22"/>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DF6A0" w14:textId="77777777" w:rsidR="00E309DA" w:rsidRPr="004D513B" w:rsidRDefault="00E309DA" w:rsidP="00CB22C4">
            <w:pPr>
              <w:spacing w:after="0" w:line="240" w:lineRule="auto"/>
              <w:contextualSpacing/>
              <w:jc w:val="both"/>
              <w:rPr>
                <w:sz w:val="22"/>
                <w:szCs w:val="22"/>
              </w:rPr>
            </w:pPr>
            <w:r w:rsidRPr="004D513B">
              <w:rPr>
                <w:sz w:val="22"/>
                <w:szCs w:val="22"/>
              </w:rPr>
              <w:t>Type 1; 1 front loaded + 1 additional symbol</w:t>
            </w:r>
          </w:p>
        </w:tc>
      </w:tr>
      <w:tr w:rsidR="00E309DA" w:rsidRPr="004D513B" w14:paraId="4E7BBF45"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E93FE3" w14:textId="77777777" w:rsidR="00E309DA" w:rsidRPr="004D513B" w:rsidRDefault="00E309DA" w:rsidP="00CB22C4">
            <w:pPr>
              <w:spacing w:after="0" w:line="240" w:lineRule="auto"/>
              <w:contextualSpacing/>
              <w:rPr>
                <w:sz w:val="22"/>
                <w:szCs w:val="22"/>
              </w:rPr>
            </w:pPr>
            <w:r w:rsidRPr="004D513B">
              <w:rPr>
                <w:sz w:val="22"/>
                <w:szCs w:val="22"/>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4D3BD" w14:textId="77777777" w:rsidR="00E309DA" w:rsidRPr="004D513B" w:rsidRDefault="00E309DA" w:rsidP="00CB22C4">
            <w:pPr>
              <w:spacing w:after="0" w:line="240" w:lineRule="auto"/>
              <w:contextualSpacing/>
              <w:jc w:val="both"/>
              <w:rPr>
                <w:sz w:val="22"/>
                <w:szCs w:val="22"/>
              </w:rPr>
            </w:pPr>
            <w:r w:rsidRPr="004D513B">
              <w:rPr>
                <w:sz w:val="22"/>
                <w:szCs w:val="22"/>
              </w:rPr>
              <w:t>Real</w:t>
            </w:r>
          </w:p>
        </w:tc>
      </w:tr>
      <w:tr w:rsidR="00E309DA" w:rsidRPr="004D513B" w14:paraId="73D7C66D"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58A16" w14:textId="77777777" w:rsidR="00E309DA" w:rsidRPr="004D513B" w:rsidRDefault="00E309DA" w:rsidP="00CB22C4">
            <w:pPr>
              <w:spacing w:after="0" w:line="240" w:lineRule="auto"/>
              <w:contextualSpacing/>
              <w:jc w:val="both"/>
              <w:rPr>
                <w:sz w:val="22"/>
                <w:szCs w:val="22"/>
              </w:rPr>
            </w:pPr>
            <w:r w:rsidRPr="004D513B">
              <w:rPr>
                <w:sz w:val="22"/>
                <w:szCs w:val="22"/>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F6DE5" w14:textId="77777777" w:rsidR="00E309DA" w:rsidRPr="004D513B" w:rsidRDefault="00E309DA" w:rsidP="00CB22C4">
            <w:pPr>
              <w:spacing w:after="0" w:line="240" w:lineRule="auto"/>
              <w:contextualSpacing/>
              <w:jc w:val="both"/>
              <w:rPr>
                <w:sz w:val="22"/>
                <w:szCs w:val="22"/>
              </w:rPr>
            </w:pPr>
            <w:r w:rsidRPr="004D513B">
              <w:rPr>
                <w:sz w:val="22"/>
                <w:szCs w:val="22"/>
              </w:rPr>
              <w:t>CDL-A (30ns), CDL-B (100ns),</w:t>
            </w:r>
            <w:r w:rsidRPr="004D513B">
              <w:rPr>
                <w:rStyle w:val="apple-converted-space"/>
                <w:sz w:val="22"/>
                <w:szCs w:val="22"/>
              </w:rPr>
              <w:t> </w:t>
            </w:r>
            <w:r w:rsidRPr="004D513B">
              <w:rPr>
                <w:sz w:val="22"/>
                <w:szCs w:val="22"/>
              </w:rPr>
              <w:t>CDL-C (300ns)</w:t>
            </w:r>
          </w:p>
        </w:tc>
      </w:tr>
    </w:tbl>
    <w:p w14:paraId="37E43471" w14:textId="77777777" w:rsidR="00E309DA" w:rsidRPr="004D513B" w:rsidRDefault="00E309DA" w:rsidP="00E309DA">
      <w:pPr>
        <w:pStyle w:val="bodytext0"/>
        <w:spacing w:before="0" w:beforeAutospacing="0" w:after="0" w:afterAutospacing="0"/>
        <w:contextualSpacing/>
        <w:jc w:val="both"/>
        <w:rPr>
          <w:rFonts w:ascii="Times New Roman" w:hAnsi="Times New Roman" w:cs="Times New Roman"/>
          <w:lang w:val="en-GB" w:eastAsia="zh-CN"/>
        </w:rPr>
      </w:pPr>
    </w:p>
    <w:p w14:paraId="48BC9BCE" w14:textId="77777777" w:rsidR="00E309DA" w:rsidRPr="004D513B" w:rsidRDefault="00E309DA" w:rsidP="00E309DA">
      <w:pPr>
        <w:pStyle w:val="0Maintext"/>
        <w:spacing w:after="0" w:afterAutospacing="0" w:line="240" w:lineRule="auto"/>
        <w:ind w:firstLine="0"/>
        <w:contextualSpacing/>
        <w:rPr>
          <w:rFonts w:eastAsia="DengXian" w:cs="Times New Roman"/>
          <w:sz w:val="22"/>
          <w:szCs w:val="22"/>
          <w:highlight w:val="green"/>
          <w:lang w:val="en-US" w:eastAsia="zh-CN"/>
        </w:rPr>
      </w:pPr>
      <w:r w:rsidRPr="004D513B">
        <w:rPr>
          <w:rFonts w:eastAsia="DengXian" w:cs="Times New Roman"/>
          <w:b/>
          <w:bCs/>
          <w:sz w:val="22"/>
          <w:szCs w:val="22"/>
          <w:highlight w:val="green"/>
          <w:lang w:val="en-US" w:eastAsia="zh-CN"/>
        </w:rPr>
        <w:t>Agreement</w:t>
      </w:r>
    </w:p>
    <w:p w14:paraId="06B215FD" w14:textId="77777777" w:rsidR="00E309DA" w:rsidRPr="004D513B" w:rsidRDefault="00E309DA" w:rsidP="00E309DA">
      <w:pPr>
        <w:spacing w:after="0" w:line="240" w:lineRule="auto"/>
        <w:contextualSpacing/>
        <w:rPr>
          <w:sz w:val="22"/>
          <w:szCs w:val="22"/>
        </w:rPr>
      </w:pPr>
      <w:r w:rsidRPr="004D513B">
        <w:rPr>
          <w:rFonts w:eastAsia="Malgun Gothic"/>
          <w:sz w:val="22"/>
          <w:szCs w:val="22"/>
          <w:lang w:eastAsia="zh-CN"/>
        </w:rPr>
        <w:t>For performance evaluation of 3TX UE, a</w:t>
      </w:r>
      <w:r w:rsidRPr="004D513B">
        <w:rPr>
          <w:sz w:val="22"/>
          <w:szCs w:val="22"/>
        </w:rPr>
        <w:t>dopt the following Table as the reference EVM for SLS evaluation.</w:t>
      </w:r>
    </w:p>
    <w:p w14:paraId="790250D1" w14:textId="77777777" w:rsidR="00E309DA" w:rsidRPr="004D513B" w:rsidRDefault="00E309DA" w:rsidP="00E309DA">
      <w:pPr>
        <w:numPr>
          <w:ilvl w:val="0"/>
          <w:numId w:val="18"/>
        </w:numPr>
        <w:overflowPunct/>
        <w:autoSpaceDE/>
        <w:autoSpaceDN/>
        <w:adjustRightInd/>
        <w:spacing w:after="0" w:line="240" w:lineRule="auto"/>
        <w:contextualSpacing/>
        <w:textAlignment w:val="auto"/>
        <w:rPr>
          <w:sz w:val="22"/>
          <w:szCs w:val="22"/>
        </w:rPr>
      </w:pPr>
      <w:r w:rsidRPr="004D513B">
        <w:rPr>
          <w:sz w:val="22"/>
          <w:szCs w:val="22"/>
        </w:rPr>
        <w:t>Companies may provide additional evaluation results per their case of interest.</w:t>
      </w:r>
    </w:p>
    <w:p w14:paraId="68E34DD2" w14:textId="77777777" w:rsidR="00E309DA" w:rsidRPr="004D513B" w:rsidRDefault="00E309DA" w:rsidP="00E309DA">
      <w:pPr>
        <w:spacing w:after="0" w:line="240" w:lineRule="auto"/>
        <w:contextualSpacing/>
        <w:rPr>
          <w:sz w:val="22"/>
          <w:szCs w:val="22"/>
        </w:rPr>
      </w:pPr>
      <w:r w:rsidRPr="004D513B">
        <w:rPr>
          <w:sz w:val="22"/>
          <w:szCs w:val="22"/>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E309DA" w:rsidRPr="004D513B" w14:paraId="76B20771" w14:textId="77777777" w:rsidTr="00CB22C4">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D60B4"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Style w:val="Strong"/>
                <w:rFonts w:ascii="Times New Roman" w:eastAsia="SimSun" w:hAnsi="Times New Roman" w:cs="Times New Roman"/>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3DD6A"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Style w:val="Strong"/>
                <w:rFonts w:ascii="Times New Roman" w:eastAsia="SimSun" w:hAnsi="Times New Roman" w:cs="Times New Roman"/>
              </w:rPr>
              <w:t>Value</w:t>
            </w:r>
          </w:p>
        </w:tc>
      </w:tr>
      <w:tr w:rsidR="00E309DA" w:rsidRPr="004D513B" w14:paraId="2C8E63C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47562"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FA809D7"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3.5 GHz</w:t>
            </w:r>
          </w:p>
        </w:tc>
      </w:tr>
      <w:tr w:rsidR="00E309DA" w:rsidRPr="004D513B" w14:paraId="1E51910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5DD78"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5E3630"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OFDMA</w:t>
            </w:r>
            <w:r w:rsidRPr="004D513B">
              <w:rPr>
                <w:rStyle w:val="apple-converted-space"/>
                <w:rFonts w:ascii="Times New Roman" w:hAnsi="Times New Roman" w:cs="Times New Roman"/>
              </w:rPr>
              <w:t> </w:t>
            </w:r>
          </w:p>
        </w:tc>
      </w:tr>
      <w:tr w:rsidR="00E309DA" w:rsidRPr="004D513B" w14:paraId="4CEA7F1C"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4845E"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BC6DC0C"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 xml:space="preserve">14 CP-OFDM symbol </w:t>
            </w:r>
            <w:proofErr w:type="gramStart"/>
            <w:r w:rsidRPr="004D513B">
              <w:rPr>
                <w:rFonts w:ascii="Times New Roman" w:hAnsi="Times New Roman" w:cs="Times New Roman"/>
              </w:rPr>
              <w:t>slot</w:t>
            </w:r>
            <w:proofErr w:type="gramEnd"/>
          </w:p>
          <w:p w14:paraId="66F4804A"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proofErr w:type="gramStart"/>
            <w:r w:rsidRPr="004D513B">
              <w:rPr>
                <w:rFonts w:ascii="Times New Roman" w:hAnsi="Times New Roman" w:cs="Times New Roman"/>
              </w:rPr>
              <w:t>SCS ,</w:t>
            </w:r>
            <w:proofErr w:type="gramEnd"/>
            <w:r w:rsidRPr="004D513B">
              <w:rPr>
                <w:rStyle w:val="apple-converted-space"/>
                <w:rFonts w:ascii="Times New Roman" w:hAnsi="Times New Roman" w:cs="Times New Roman"/>
              </w:rPr>
              <w:t> </w:t>
            </w:r>
            <w:r w:rsidRPr="004D513B">
              <w:rPr>
                <w:rFonts w:ascii="Times New Roman" w:hAnsi="Times New Roman" w:cs="Times New Roman"/>
              </w:rPr>
              <w:t>30</w:t>
            </w:r>
            <w:r w:rsidRPr="004D513B">
              <w:rPr>
                <w:rStyle w:val="apple-converted-space"/>
                <w:rFonts w:ascii="Times New Roman" w:hAnsi="Times New Roman" w:cs="Times New Roman"/>
              </w:rPr>
              <w:t> </w:t>
            </w:r>
            <w:proofErr w:type="spellStart"/>
            <w:r w:rsidRPr="004D513B">
              <w:rPr>
                <w:rFonts w:ascii="Times New Roman" w:hAnsi="Times New Roman" w:cs="Times New Roman"/>
              </w:rPr>
              <w:t>KHz</w:t>
            </w:r>
            <w:proofErr w:type="spellEnd"/>
            <w:r w:rsidRPr="004D513B">
              <w:rPr>
                <w:rStyle w:val="apple-converted-space"/>
                <w:rFonts w:ascii="Times New Roman" w:hAnsi="Times New Roman" w:cs="Times New Roman"/>
              </w:rPr>
              <w:t>  </w:t>
            </w:r>
          </w:p>
        </w:tc>
      </w:tr>
      <w:tr w:rsidR="00E309DA" w:rsidRPr="004D513B" w14:paraId="799519F4" w14:textId="77777777" w:rsidTr="00CB22C4">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B220C"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F60E23"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proofErr w:type="spellStart"/>
            <w:r w:rsidRPr="004D513B">
              <w:rPr>
                <w:rFonts w:ascii="Times New Roman" w:hAnsi="Times New Roman" w:cs="Times New Roman"/>
                <w:color w:val="FF0000"/>
              </w:rPr>
              <w:t>eMBB</w:t>
            </w:r>
            <w:proofErr w:type="spellEnd"/>
            <w:r w:rsidRPr="004D513B">
              <w:rPr>
                <w:rFonts w:ascii="Times New Roman" w:hAnsi="Times New Roman" w:cs="Times New Roman"/>
                <w:color w:val="FF0000"/>
              </w:rPr>
              <w:t>:</w:t>
            </w:r>
          </w:p>
          <w:p w14:paraId="0C891E26"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r w:rsidRPr="004D513B">
              <w:rPr>
                <w:rFonts w:ascii="Times New Roman" w:hAnsi="Times New Roman" w:cs="Times New Roman"/>
                <w:color w:val="FF0000"/>
              </w:rPr>
              <w:t>Dense Urban (200m), 3.5GHz</w:t>
            </w:r>
            <w:r w:rsidRPr="004D513B">
              <w:rPr>
                <w:rFonts w:ascii="Times New Roman" w:hAnsi="Times New Roman" w:cs="Times New Roman"/>
                <w:color w:val="FF0000"/>
              </w:rPr>
              <w:tab/>
            </w:r>
          </w:p>
          <w:p w14:paraId="03564B96"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p>
          <w:p w14:paraId="209E5A50"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r w:rsidRPr="004D513B">
              <w:rPr>
                <w:rFonts w:ascii="Times New Roman" w:hAnsi="Times New Roman" w:cs="Times New Roman"/>
                <w:color w:val="FF0000"/>
              </w:rPr>
              <w:t>Outdoor FWA:</w:t>
            </w:r>
          </w:p>
          <w:p w14:paraId="75FB77F7"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r w:rsidRPr="004D513B">
              <w:rPr>
                <w:rFonts w:ascii="Times New Roman" w:hAnsi="Times New Roman" w:cs="Times New Roman"/>
                <w:color w:val="FF0000"/>
              </w:rPr>
              <w:t>UMa (500m), 3.5GHz</w:t>
            </w:r>
          </w:p>
          <w:p w14:paraId="4B3634D1"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p>
        </w:tc>
      </w:tr>
      <w:tr w:rsidR="00E309DA" w:rsidRPr="004D513B" w14:paraId="48BEA3A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119249"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r w:rsidRPr="004D513B">
              <w:rPr>
                <w:rFonts w:ascii="Times New Roman" w:hAnsi="Times New Roman" w:cs="Times New Roman"/>
                <w:color w:val="FF000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25E30C"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proofErr w:type="spellStart"/>
            <w:r w:rsidRPr="004D513B">
              <w:rPr>
                <w:rFonts w:ascii="Times New Roman" w:hAnsi="Times New Roman" w:cs="Times New Roman"/>
                <w:color w:val="FF0000"/>
              </w:rPr>
              <w:t>eMBB</w:t>
            </w:r>
            <w:proofErr w:type="spellEnd"/>
            <w:r w:rsidRPr="004D513B">
              <w:rPr>
                <w:rFonts w:ascii="Times New Roman" w:hAnsi="Times New Roman" w:cs="Times New Roman"/>
                <w:color w:val="FF0000"/>
              </w:rPr>
              <w:t>:</w:t>
            </w:r>
          </w:p>
          <w:p w14:paraId="198405C0"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r w:rsidRPr="004D513B">
              <w:rPr>
                <w:rFonts w:ascii="Times New Roman" w:hAnsi="Times New Roman" w:cs="Times New Roman"/>
                <w:color w:val="FF0000"/>
              </w:rPr>
              <w:t>80%, 20%</w:t>
            </w:r>
          </w:p>
          <w:p w14:paraId="78DD47AD"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p>
          <w:p w14:paraId="5C13A923"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r w:rsidRPr="004D513B">
              <w:rPr>
                <w:rFonts w:ascii="Times New Roman" w:hAnsi="Times New Roman" w:cs="Times New Roman"/>
                <w:color w:val="FF0000"/>
              </w:rPr>
              <w:t>Outdoor FWA:</w:t>
            </w:r>
          </w:p>
          <w:p w14:paraId="794C9621"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r w:rsidRPr="004D513B">
              <w:rPr>
                <w:rFonts w:ascii="Times New Roman" w:hAnsi="Times New Roman" w:cs="Times New Roman"/>
                <w:color w:val="FF0000"/>
              </w:rPr>
              <w:lastRenderedPageBreak/>
              <w:t>100%, 0%</w:t>
            </w:r>
          </w:p>
          <w:p w14:paraId="0A2857D8"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p>
        </w:tc>
      </w:tr>
      <w:tr w:rsidR="00E309DA" w:rsidRPr="004D513B" w14:paraId="0382D330"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9219F"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lastRenderedPageBreak/>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1ABB671"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20 MHz, 100 MHz</w:t>
            </w:r>
            <w:r w:rsidRPr="004D513B">
              <w:rPr>
                <w:rStyle w:val="apple-converted-space"/>
                <w:rFonts w:ascii="Times New Roman" w:hAnsi="Times New Roman" w:cs="Times New Roman"/>
              </w:rPr>
              <w:t> </w:t>
            </w:r>
          </w:p>
        </w:tc>
      </w:tr>
      <w:tr w:rsidR="00E309DA" w:rsidRPr="004D513B" w14:paraId="221D60F9"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C8C83" w14:textId="77777777" w:rsidR="00E309DA" w:rsidRPr="004D513B" w:rsidRDefault="00E309DA" w:rsidP="00CB22C4">
            <w:pPr>
              <w:pStyle w:val="mc-p"/>
              <w:spacing w:before="0" w:beforeAutospacing="0" w:after="0" w:afterAutospacing="0"/>
              <w:contextualSpacing/>
              <w:rPr>
                <w:rFonts w:ascii="Times New Roman" w:hAnsi="Times New Roman" w:cs="Times New Roman"/>
              </w:rPr>
            </w:pPr>
            <w:r w:rsidRPr="004D513B">
              <w:rPr>
                <w:rFonts w:ascii="Times New Roman" w:hAnsi="Times New Roman" w:cs="Times New Roman"/>
              </w:rPr>
              <w:t>gNB RX antenna setup and port layouts</w:t>
            </w:r>
          </w:p>
          <w:p w14:paraId="29D760A6"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w:t>
            </w:r>
            <w:r w:rsidRPr="004D513B">
              <w:rPr>
                <w:rFonts w:ascii="Cambria Math" w:hAnsi="Cambria Math" w:cs="Cambria Math"/>
              </w:rPr>
              <w:t>𝑀</w:t>
            </w:r>
            <w:r w:rsidRPr="004D513B">
              <w:rPr>
                <w:rFonts w:ascii="Times New Roman" w:hAnsi="Times New Roman" w:cs="Times New Roman"/>
              </w:rPr>
              <w:t>,</w:t>
            </w:r>
            <w:r w:rsidRPr="004D513B">
              <w:rPr>
                <w:rFonts w:ascii="Cambria Math" w:hAnsi="Cambria Math" w:cs="Cambria Math"/>
              </w:rPr>
              <w:t>𝑁</w:t>
            </w:r>
            <w:r w:rsidRPr="004D513B">
              <w:rPr>
                <w:rFonts w:ascii="Times New Roman" w:hAnsi="Times New Roman" w:cs="Times New Roman"/>
              </w:rPr>
              <w:t>,</w:t>
            </w:r>
            <w:r w:rsidRPr="004D513B">
              <w:rPr>
                <w:rFonts w:ascii="Cambria Math" w:hAnsi="Cambria Math" w:cs="Cambria Math"/>
              </w:rPr>
              <w:t>𝑃</w:t>
            </w:r>
            <w:r w:rsidRPr="004D513B">
              <w:rPr>
                <w:rFonts w:ascii="Times New Roman" w:hAnsi="Times New Roman" w:cs="Times New Roman"/>
              </w:rPr>
              <w:t>,</w:t>
            </w:r>
            <w:r w:rsidRPr="004D513B">
              <w:rPr>
                <w:rFonts w:ascii="Cambria Math" w:hAnsi="Cambria Math" w:cs="Cambria Math"/>
              </w:rPr>
              <w:t>𝑀𝑔</w:t>
            </w:r>
            <w:r w:rsidRPr="004D513B">
              <w:rPr>
                <w:rFonts w:ascii="Times New Roman" w:hAnsi="Times New Roman" w:cs="Times New Roman"/>
              </w:rPr>
              <w:t>,</w:t>
            </w:r>
            <w:r w:rsidRPr="004D513B">
              <w:rPr>
                <w:rFonts w:ascii="Cambria Math" w:hAnsi="Cambria Math" w:cs="Cambria Math"/>
              </w:rPr>
              <w:t>𝑁𝑔</w:t>
            </w:r>
            <w:r w:rsidRPr="004D513B">
              <w:rPr>
                <w:rFonts w:ascii="Times New Roman" w:hAnsi="Times New Roman" w:cs="Times New Roman"/>
              </w:rPr>
              <w:t>,</w:t>
            </w:r>
            <w:r w:rsidRPr="004D513B">
              <w:rPr>
                <w:rFonts w:ascii="Cambria Math" w:hAnsi="Cambria Math" w:cs="Cambria Math"/>
              </w:rPr>
              <w:t>𝑀𝑝</w:t>
            </w:r>
            <w:r w:rsidRPr="004D513B">
              <w:rPr>
                <w:rFonts w:ascii="Times New Roman" w:hAnsi="Times New Roman" w:cs="Times New Roman"/>
              </w:rPr>
              <w:t>,</w:t>
            </w:r>
            <w:r w:rsidRPr="004D513B">
              <w:rPr>
                <w:rFonts w:ascii="Cambria Math" w:hAnsi="Cambria Math" w:cs="Cambria Math"/>
              </w:rPr>
              <w:t>𝑁𝑝</w:t>
            </w:r>
            <w:r w:rsidRPr="004D513B">
              <w:rPr>
                <w:rFonts w:ascii="Times New Roman" w:hAnsi="Times New Roman" w:cs="Times New Roman"/>
              </w:rPr>
              <w:t>)</w:t>
            </w:r>
            <w:r w:rsidRPr="004D513B">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A378BA"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lang w:val="de-DE"/>
              </w:rPr>
              <w:t>(8,8,2,1,1,4,8) with (</w:t>
            </w:r>
            <w:r w:rsidRPr="004D513B">
              <w:rPr>
                <w:rFonts w:ascii="Cambria Math" w:hAnsi="Cambria Math" w:cs="Cambria Math"/>
                <w:lang w:val="de-DE"/>
              </w:rPr>
              <w:t>𝑑</w:t>
            </w:r>
            <w:r w:rsidRPr="004D513B">
              <w:rPr>
                <w:rFonts w:ascii="Times New Roman" w:hAnsi="Times New Roman" w:cs="Times New Roman"/>
                <w:lang w:val="de-DE"/>
              </w:rPr>
              <w:t>H, </w:t>
            </w:r>
            <w:r w:rsidRPr="004D513B">
              <w:rPr>
                <w:rFonts w:ascii="Cambria Math" w:hAnsi="Cambria Math" w:cs="Cambria Math"/>
                <w:lang w:val="de-DE"/>
              </w:rPr>
              <w:t>𝑑</w:t>
            </w:r>
            <w:r w:rsidRPr="004D513B">
              <w:rPr>
                <w:rFonts w:ascii="Times New Roman" w:hAnsi="Times New Roman" w:cs="Times New Roman"/>
                <w:lang w:val="de-DE"/>
              </w:rPr>
              <w:t>V) = (0.5, 0.8)</w:t>
            </w:r>
            <w:r w:rsidRPr="004D513B">
              <w:rPr>
                <w:rFonts w:ascii="Cambria Math" w:hAnsi="Cambria Math" w:cs="Cambria Math"/>
                <w:lang w:val="de-DE"/>
              </w:rPr>
              <w:t>𝜆</w:t>
            </w:r>
          </w:p>
          <w:p w14:paraId="085B48CC"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lang w:val="de-DE"/>
              </w:rPr>
              <w:t>(4,4,2,1,1,4,4) with (</w:t>
            </w:r>
            <w:r w:rsidRPr="004D513B">
              <w:rPr>
                <w:rFonts w:ascii="Cambria Math" w:hAnsi="Cambria Math" w:cs="Cambria Math"/>
                <w:lang w:val="de-DE"/>
              </w:rPr>
              <w:t>𝑑</w:t>
            </w:r>
            <w:r w:rsidRPr="004D513B">
              <w:rPr>
                <w:rFonts w:ascii="Times New Roman" w:hAnsi="Times New Roman" w:cs="Times New Roman"/>
                <w:lang w:val="de-DE"/>
              </w:rPr>
              <w:t>H, </w:t>
            </w:r>
            <w:r w:rsidRPr="004D513B">
              <w:rPr>
                <w:rFonts w:ascii="Cambria Math" w:hAnsi="Cambria Math" w:cs="Cambria Math"/>
                <w:lang w:val="de-DE"/>
              </w:rPr>
              <w:t>𝑑</w:t>
            </w:r>
            <w:r w:rsidRPr="004D513B">
              <w:rPr>
                <w:rFonts w:ascii="Times New Roman" w:hAnsi="Times New Roman" w:cs="Times New Roman"/>
                <w:lang w:val="de-DE"/>
              </w:rPr>
              <w:t>V) = (0.5, 0.8)</w:t>
            </w:r>
            <w:r w:rsidRPr="004D513B">
              <w:rPr>
                <w:rFonts w:ascii="Cambria Math" w:hAnsi="Cambria Math" w:cs="Cambria Math"/>
                <w:lang w:val="de-DE"/>
              </w:rPr>
              <w:t>𝜆</w:t>
            </w:r>
          </w:p>
          <w:p w14:paraId="310469B1"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p>
          <w:p w14:paraId="11576BE4"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lang w:val="de-DE"/>
              </w:rPr>
            </w:pPr>
            <w:r w:rsidRPr="004D513B">
              <w:rPr>
                <w:rFonts w:ascii="Times New Roman" w:hAnsi="Times New Roman" w:cs="Times New Roman"/>
                <w:color w:val="FF0000"/>
                <w:lang w:val="de-DE"/>
              </w:rPr>
              <w:t>Optional: </w:t>
            </w:r>
          </w:p>
          <w:p w14:paraId="61D2D355"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color w:val="FF0000"/>
              </w:rPr>
              <w:t xml:space="preserve">Classical: two 8x1 </w:t>
            </w:r>
            <w:proofErr w:type="spellStart"/>
            <w:r w:rsidRPr="004D513B">
              <w:rPr>
                <w:rFonts w:ascii="Times New Roman" w:hAnsi="Times New Roman" w:cs="Times New Roman"/>
                <w:color w:val="FF0000"/>
              </w:rPr>
              <w:t>xpols</w:t>
            </w:r>
            <w:proofErr w:type="spellEnd"/>
            <w:r w:rsidRPr="004D513B">
              <w:rPr>
                <w:rFonts w:ascii="Times New Roman" w:hAnsi="Times New Roman" w:cs="Times New Roman"/>
                <w:color w:val="FF0000"/>
              </w:rPr>
              <w:t>, 4λ apart; 4 TXRUs tilt</w:t>
            </w:r>
            <w:proofErr w:type="gramStart"/>
            <w:r w:rsidRPr="004D513B">
              <w:rPr>
                <w:rFonts w:ascii="Times New Roman" w:hAnsi="Times New Roman" w:cs="Times New Roman"/>
                <w:color w:val="FF0000"/>
              </w:rPr>
              <w:t>=[</w:t>
            </w:r>
            <w:proofErr w:type="gramEnd"/>
            <w:r w:rsidRPr="004D513B">
              <w:rPr>
                <w:rFonts w:ascii="Times New Roman" w:hAnsi="Times New Roman" w:cs="Times New Roman"/>
                <w:color w:val="FF0000"/>
              </w:rPr>
              <w:t>104°]</w:t>
            </w:r>
            <w:r w:rsidRPr="004D513B">
              <w:rPr>
                <w:rFonts w:ascii="Times New Roman" w:hAnsi="Times New Roman" w:cs="Times New Roman"/>
              </w:rPr>
              <w:t xml:space="preserve"> </w:t>
            </w:r>
          </w:p>
          <w:p w14:paraId="700244FC"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strike/>
              </w:rPr>
            </w:pPr>
          </w:p>
        </w:tc>
      </w:tr>
      <w:tr w:rsidR="00E309DA" w:rsidRPr="004D513B" w14:paraId="4846359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DF9CF"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lang w:val="de-DE"/>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0573BD" w14:textId="77777777" w:rsidR="00E309DA" w:rsidRPr="004D513B" w:rsidRDefault="00E309DA" w:rsidP="00CB22C4">
            <w:pPr>
              <w:pStyle w:val="mc-p"/>
              <w:numPr>
                <w:ilvl w:val="0"/>
                <w:numId w:val="18"/>
              </w:numPr>
              <w:spacing w:before="0" w:beforeAutospacing="0" w:after="0" w:afterAutospacing="0"/>
              <w:ind w:left="310"/>
              <w:contextualSpacing/>
              <w:jc w:val="both"/>
              <w:rPr>
                <w:rFonts w:ascii="Times New Roman" w:hAnsi="Times New Roman" w:cs="Times New Roman"/>
              </w:rPr>
            </w:pPr>
            <w:r w:rsidRPr="004D513B">
              <w:rPr>
                <w:rFonts w:ascii="Times New Roman" w:hAnsi="Times New Roman" w:cs="Times New Roman"/>
                <w:lang w:val="de-DE"/>
              </w:rPr>
              <w:t>Outdoor/Indoor</w:t>
            </w:r>
          </w:p>
          <w:p w14:paraId="3D35BE9A" w14:textId="77777777" w:rsidR="00E309DA" w:rsidRPr="004D513B" w:rsidRDefault="00E309DA" w:rsidP="00CB22C4">
            <w:pPr>
              <w:pStyle w:val="mc-p"/>
              <w:spacing w:before="0" w:beforeAutospacing="0" w:after="0" w:afterAutospacing="0"/>
              <w:ind w:left="288"/>
              <w:contextualSpacing/>
              <w:jc w:val="both"/>
              <w:rPr>
                <w:rFonts w:ascii="Times New Roman" w:hAnsi="Times New Roman" w:cs="Times New Roman"/>
              </w:rPr>
            </w:pPr>
            <w:r w:rsidRPr="004D513B">
              <w:rPr>
                <w:rFonts w:ascii="Times New Roman" w:hAnsi="Times New Roman" w:cs="Times New Roman"/>
                <w:lang w:val="de-DE"/>
              </w:rPr>
              <w:t>Per 38.901, Table 7.3-1</w:t>
            </w:r>
          </w:p>
          <w:p w14:paraId="51DDE27A"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lang w:val="de-DE"/>
              </w:rPr>
              <w:t> </w:t>
            </w:r>
          </w:p>
        </w:tc>
      </w:tr>
      <w:tr w:rsidR="00E309DA" w:rsidRPr="004D513B" w14:paraId="7E1BDE8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81CDF2"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C6A7B0"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5dB</w:t>
            </w:r>
            <w:r w:rsidRPr="004D513B">
              <w:rPr>
                <w:rStyle w:val="apple-converted-space"/>
                <w:rFonts w:ascii="Times New Roman" w:hAnsi="Times New Roman" w:cs="Times New Roman"/>
              </w:rPr>
              <w:t> </w:t>
            </w:r>
          </w:p>
        </w:tc>
      </w:tr>
      <w:tr w:rsidR="00E309DA" w:rsidRPr="004D513B" w14:paraId="69BE0A8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E2B4"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46C345"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MMSE-IRC</w:t>
            </w:r>
          </w:p>
        </w:tc>
      </w:tr>
      <w:tr w:rsidR="00E309DA" w:rsidRPr="004D513B" w14:paraId="34B79A3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6BC6D"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978434"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Single user with proportional fair</w:t>
            </w:r>
          </w:p>
        </w:tc>
      </w:tr>
      <w:tr w:rsidR="00E309DA" w:rsidRPr="004D513B" w14:paraId="0A1C26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48D06"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C2CC82" w14:textId="77777777" w:rsidR="00E309DA" w:rsidRPr="004D513B" w:rsidRDefault="00E309DA" w:rsidP="00CB22C4">
            <w:pPr>
              <w:pStyle w:val="mc-p"/>
              <w:spacing w:before="0" w:beforeAutospacing="0" w:after="0" w:afterAutospacing="0"/>
              <w:ind w:left="250" w:hanging="180"/>
              <w:contextualSpacing/>
              <w:jc w:val="both"/>
              <w:rPr>
                <w:rFonts w:ascii="Times New Roman" w:hAnsi="Times New Roman" w:cs="Times New Roman"/>
              </w:rPr>
            </w:pPr>
            <w:r w:rsidRPr="004D513B">
              <w:rPr>
                <w:rFonts w:ascii="Times New Roman" w:hAnsi="Times New Roman" w:cs="Times New Roman"/>
              </w:rPr>
              <w:t>-   </w:t>
            </w:r>
            <w:r w:rsidRPr="004D513B">
              <w:rPr>
                <w:rStyle w:val="apple-converted-space"/>
                <w:rFonts w:ascii="Times New Roman" w:hAnsi="Times New Roman" w:cs="Times New Roman"/>
              </w:rPr>
              <w:t> </w:t>
            </w:r>
            <w:r w:rsidRPr="004D513B">
              <w:rPr>
                <w:rFonts w:ascii="Times New Roman" w:hAnsi="Times New Roman" w:cs="Times New Roman"/>
              </w:rPr>
              <w:t>Up to 64 QAM</w:t>
            </w:r>
            <w:r w:rsidRPr="004D513B">
              <w:rPr>
                <w:rStyle w:val="apple-converted-space"/>
                <w:rFonts w:ascii="Times New Roman" w:hAnsi="Times New Roman" w:cs="Times New Roman"/>
              </w:rPr>
              <w:t>  </w:t>
            </w:r>
          </w:p>
          <w:p w14:paraId="352C9350" w14:textId="77777777" w:rsidR="00E309DA" w:rsidRPr="004D513B" w:rsidRDefault="00E309DA" w:rsidP="00CB22C4">
            <w:pPr>
              <w:pStyle w:val="mc-p"/>
              <w:spacing w:before="0" w:beforeAutospacing="0" w:after="0" w:afterAutospacing="0"/>
              <w:ind w:left="250" w:hanging="180"/>
              <w:contextualSpacing/>
              <w:jc w:val="both"/>
              <w:rPr>
                <w:rFonts w:ascii="Times New Roman" w:hAnsi="Times New Roman" w:cs="Times New Roman"/>
              </w:rPr>
            </w:pPr>
            <w:r w:rsidRPr="004D513B">
              <w:rPr>
                <w:rFonts w:ascii="Times New Roman" w:hAnsi="Times New Roman" w:cs="Times New Roman"/>
              </w:rPr>
              <w:t>-   </w:t>
            </w:r>
            <w:r w:rsidRPr="004D513B">
              <w:rPr>
                <w:rStyle w:val="apple-converted-space"/>
                <w:rFonts w:ascii="Times New Roman" w:hAnsi="Times New Roman" w:cs="Times New Roman"/>
              </w:rPr>
              <w:t> </w:t>
            </w:r>
            <w:r w:rsidRPr="004D513B">
              <w:rPr>
                <w:rFonts w:ascii="Times New Roman" w:hAnsi="Times New Roman" w:cs="Times New Roman"/>
              </w:rPr>
              <w:t>Up to</w:t>
            </w:r>
            <w:r w:rsidRPr="004D513B">
              <w:rPr>
                <w:rStyle w:val="apple-converted-space"/>
                <w:rFonts w:ascii="Times New Roman" w:hAnsi="Times New Roman" w:cs="Times New Roman"/>
              </w:rPr>
              <w:t> </w:t>
            </w:r>
            <w:r w:rsidRPr="004D513B">
              <w:rPr>
                <w:rFonts w:ascii="Times New Roman" w:hAnsi="Times New Roman" w:cs="Times New Roman"/>
              </w:rPr>
              <w:t>256QAM</w:t>
            </w:r>
            <w:r w:rsidRPr="004D513B">
              <w:rPr>
                <w:rStyle w:val="apple-converted-space"/>
                <w:rFonts w:ascii="Times New Roman" w:hAnsi="Times New Roman" w:cs="Times New Roman"/>
              </w:rPr>
              <w:t>  </w:t>
            </w:r>
          </w:p>
        </w:tc>
      </w:tr>
      <w:tr w:rsidR="00E309DA" w:rsidRPr="004D513B" w14:paraId="7AAB6AB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0A406B"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5564BEC"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SU-MIMO with rank adaptation</w:t>
            </w:r>
          </w:p>
        </w:tc>
      </w:tr>
      <w:tr w:rsidR="00E309DA" w:rsidRPr="004D513B" w14:paraId="4638E4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8B83"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436D292"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3 Km/h</w:t>
            </w:r>
          </w:p>
        </w:tc>
      </w:tr>
      <w:tr w:rsidR="00E309DA" w:rsidRPr="004D513B" w14:paraId="06E75CE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05569"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r w:rsidRPr="004D513B">
              <w:rPr>
                <w:rFonts w:ascii="Times New Roman" w:hAnsi="Times New Roman" w:cs="Times New Roman"/>
                <w:color w:val="FF0000"/>
              </w:rPr>
              <w:t>UE antenna config</w:t>
            </w:r>
            <w:r w:rsidRPr="004D513B">
              <w:rPr>
                <w:rFonts w:ascii="Times New Roman" w:hAnsi="Times New Roman" w:cs="Times New Roman"/>
                <w:color w:val="FF0000"/>
              </w:rPr>
              <w:tab/>
            </w:r>
          </w:p>
          <w:p w14:paraId="14F963E1"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797432"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proofErr w:type="spellStart"/>
            <w:r w:rsidRPr="004D513B">
              <w:rPr>
                <w:rFonts w:ascii="Times New Roman" w:hAnsi="Times New Roman" w:cs="Times New Roman"/>
                <w:color w:val="FF0000"/>
              </w:rPr>
              <w:t>eMBB</w:t>
            </w:r>
            <w:proofErr w:type="spellEnd"/>
            <w:r w:rsidRPr="004D513B">
              <w:rPr>
                <w:rFonts w:ascii="Times New Roman" w:hAnsi="Times New Roman" w:cs="Times New Roman"/>
                <w:color w:val="FF0000"/>
              </w:rPr>
              <w:t>:</w:t>
            </w:r>
          </w:p>
          <w:p w14:paraId="546B8A9D" w14:textId="77777777" w:rsidR="00E309DA" w:rsidRPr="004D513B" w:rsidRDefault="00E309DA" w:rsidP="00CB22C4">
            <w:pPr>
              <w:pStyle w:val="mc-p"/>
              <w:numPr>
                <w:ilvl w:val="0"/>
                <w:numId w:val="18"/>
              </w:numPr>
              <w:spacing w:before="0" w:beforeAutospacing="0" w:after="0" w:afterAutospacing="0"/>
              <w:contextualSpacing/>
              <w:jc w:val="both"/>
              <w:rPr>
                <w:rFonts w:ascii="Times New Roman" w:hAnsi="Times New Roman" w:cs="Times New Roman"/>
                <w:color w:val="FF0000"/>
              </w:rPr>
            </w:pPr>
            <w:r w:rsidRPr="004D513B">
              <w:rPr>
                <w:rFonts w:ascii="Times New Roman" w:hAnsi="Times New Roman" w:cs="Times New Roman"/>
                <w:color w:val="FF0000"/>
              </w:rPr>
              <w:t>Xpol+1pol; isotropic ULA</w:t>
            </w:r>
          </w:p>
          <w:p w14:paraId="3CB18AD1" w14:textId="77777777" w:rsidR="00E309DA" w:rsidRPr="004D513B" w:rsidRDefault="00E309DA" w:rsidP="00CB22C4">
            <w:pPr>
              <w:pStyle w:val="mc-p"/>
              <w:numPr>
                <w:ilvl w:val="0"/>
                <w:numId w:val="18"/>
              </w:numPr>
              <w:spacing w:before="0" w:beforeAutospacing="0" w:after="0" w:afterAutospacing="0"/>
              <w:contextualSpacing/>
              <w:jc w:val="both"/>
              <w:rPr>
                <w:rFonts w:ascii="Times New Roman" w:hAnsi="Times New Roman" w:cs="Times New Roman"/>
                <w:color w:val="FF0000"/>
              </w:rPr>
            </w:pPr>
            <w:r w:rsidRPr="004D513B">
              <w:rPr>
                <w:rFonts w:ascii="Times New Roman" w:hAnsi="Times New Roman" w:cs="Times New Roman"/>
                <w:color w:val="FF0000"/>
              </w:rPr>
              <w:t xml:space="preserve">Xpol+1pol; 110°, 4 </w:t>
            </w:r>
            <w:proofErr w:type="spellStart"/>
            <w:r w:rsidRPr="004D513B">
              <w:rPr>
                <w:rFonts w:ascii="Times New Roman" w:hAnsi="Times New Roman" w:cs="Times New Roman"/>
                <w:color w:val="FF0000"/>
              </w:rPr>
              <w:t>dBi</w:t>
            </w:r>
            <w:proofErr w:type="spellEnd"/>
            <w:r w:rsidRPr="004D513B">
              <w:rPr>
                <w:rFonts w:ascii="Times New Roman" w:hAnsi="Times New Roman" w:cs="Times New Roman"/>
                <w:color w:val="FF0000"/>
              </w:rPr>
              <w:tab/>
            </w:r>
          </w:p>
          <w:p w14:paraId="02274F58"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p>
          <w:p w14:paraId="391B8729"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r w:rsidRPr="004D513B">
              <w:rPr>
                <w:rFonts w:ascii="Times New Roman" w:hAnsi="Times New Roman" w:cs="Times New Roman"/>
                <w:color w:val="FF0000"/>
              </w:rPr>
              <w:t>Outdoor FWA:</w:t>
            </w:r>
          </w:p>
          <w:p w14:paraId="701CFF78" w14:textId="77777777" w:rsidR="00E309DA" w:rsidRPr="004D513B" w:rsidRDefault="00E309DA" w:rsidP="00CB22C4">
            <w:pPr>
              <w:pStyle w:val="mc-p"/>
              <w:numPr>
                <w:ilvl w:val="0"/>
                <w:numId w:val="18"/>
              </w:numPr>
              <w:spacing w:before="0" w:beforeAutospacing="0" w:after="0" w:afterAutospacing="0"/>
              <w:contextualSpacing/>
              <w:jc w:val="both"/>
              <w:rPr>
                <w:rFonts w:ascii="Times New Roman" w:hAnsi="Times New Roman" w:cs="Times New Roman"/>
                <w:color w:val="FF0000"/>
                <w:lang w:val="fr-FR"/>
              </w:rPr>
            </w:pPr>
            <w:r w:rsidRPr="004D513B">
              <w:rPr>
                <w:rFonts w:ascii="Times New Roman" w:hAnsi="Times New Roman" w:cs="Times New Roman"/>
                <w:color w:val="FF0000"/>
                <w:lang w:val="fr-FR"/>
              </w:rPr>
              <w:t>Xpol+1</w:t>
            </w:r>
            <w:proofErr w:type="gramStart"/>
            <w:r w:rsidRPr="004D513B">
              <w:rPr>
                <w:rFonts w:ascii="Times New Roman" w:hAnsi="Times New Roman" w:cs="Times New Roman"/>
                <w:color w:val="FF0000"/>
                <w:lang w:val="fr-FR"/>
              </w:rPr>
              <w:t>pol;</w:t>
            </w:r>
            <w:proofErr w:type="gramEnd"/>
            <w:r w:rsidRPr="004D513B">
              <w:rPr>
                <w:rFonts w:ascii="Times New Roman" w:hAnsi="Times New Roman" w:cs="Times New Roman"/>
                <w:color w:val="FF0000"/>
                <w:lang w:val="fr-FR"/>
              </w:rPr>
              <w:t xml:space="preserve"> </w:t>
            </w:r>
            <w:proofErr w:type="spellStart"/>
            <w:r w:rsidRPr="004D513B">
              <w:rPr>
                <w:rFonts w:ascii="Times New Roman" w:hAnsi="Times New Roman" w:cs="Times New Roman"/>
                <w:color w:val="FF0000"/>
                <w:lang w:val="fr-FR"/>
              </w:rPr>
              <w:t>isotropic</w:t>
            </w:r>
            <w:proofErr w:type="spellEnd"/>
            <w:r w:rsidRPr="004D513B">
              <w:rPr>
                <w:rFonts w:ascii="Times New Roman" w:hAnsi="Times New Roman" w:cs="Times New Roman"/>
                <w:color w:val="FF0000"/>
                <w:lang w:val="fr-FR"/>
              </w:rPr>
              <w:t xml:space="preserve"> ULA</w:t>
            </w:r>
          </w:p>
          <w:p w14:paraId="23818BB1" w14:textId="77777777" w:rsidR="00E309DA" w:rsidRPr="004D513B" w:rsidRDefault="00E309DA" w:rsidP="00CB22C4">
            <w:pPr>
              <w:pStyle w:val="mc-p"/>
              <w:numPr>
                <w:ilvl w:val="0"/>
                <w:numId w:val="18"/>
              </w:numPr>
              <w:spacing w:before="0" w:beforeAutospacing="0" w:after="0" w:afterAutospacing="0"/>
              <w:contextualSpacing/>
              <w:jc w:val="both"/>
              <w:rPr>
                <w:rFonts w:ascii="Times New Roman" w:hAnsi="Times New Roman" w:cs="Times New Roman"/>
                <w:color w:val="FF0000"/>
                <w:lang w:val="fr-FR"/>
              </w:rPr>
            </w:pPr>
            <w:r w:rsidRPr="004D513B">
              <w:rPr>
                <w:rFonts w:ascii="Times New Roman" w:hAnsi="Times New Roman" w:cs="Times New Roman"/>
                <w:color w:val="FF0000"/>
                <w:lang w:val="fr-FR"/>
              </w:rPr>
              <w:t xml:space="preserve">3 </w:t>
            </w:r>
            <w:proofErr w:type="spellStart"/>
            <w:r w:rsidRPr="004D513B">
              <w:rPr>
                <w:rFonts w:ascii="Times New Roman" w:hAnsi="Times New Roman" w:cs="Times New Roman"/>
                <w:color w:val="FF0000"/>
                <w:lang w:val="fr-FR"/>
              </w:rPr>
              <w:t>directional</w:t>
            </w:r>
            <w:proofErr w:type="spellEnd"/>
            <w:r w:rsidRPr="004D513B">
              <w:rPr>
                <w:rFonts w:ascii="Times New Roman" w:hAnsi="Times New Roman" w:cs="Times New Roman"/>
                <w:color w:val="FF0000"/>
                <w:lang w:val="fr-FR"/>
              </w:rPr>
              <w:t xml:space="preserve"> 1</w:t>
            </w:r>
            <w:proofErr w:type="gramStart"/>
            <w:r w:rsidRPr="004D513B">
              <w:rPr>
                <w:rFonts w:ascii="Times New Roman" w:hAnsi="Times New Roman" w:cs="Times New Roman"/>
                <w:color w:val="FF0000"/>
                <w:lang w:val="fr-FR"/>
              </w:rPr>
              <w:t>pol:</w:t>
            </w:r>
            <w:proofErr w:type="gramEnd"/>
            <w:r w:rsidRPr="004D513B">
              <w:rPr>
                <w:rFonts w:ascii="Times New Roman" w:hAnsi="Times New Roman" w:cs="Times New Roman"/>
                <w:color w:val="FF0000"/>
                <w:lang w:val="fr-FR"/>
              </w:rPr>
              <w:t xml:space="preserve"> 110°, 4 </w:t>
            </w:r>
            <w:proofErr w:type="spellStart"/>
            <w:r w:rsidRPr="004D513B">
              <w:rPr>
                <w:rFonts w:ascii="Times New Roman" w:hAnsi="Times New Roman" w:cs="Times New Roman"/>
                <w:color w:val="FF0000"/>
                <w:lang w:val="fr-FR"/>
              </w:rPr>
              <w:t>dBi</w:t>
            </w:r>
            <w:proofErr w:type="spellEnd"/>
          </w:p>
          <w:p w14:paraId="3BD8CAC3" w14:textId="77777777" w:rsidR="00E309DA" w:rsidRPr="004D513B" w:rsidRDefault="00E309DA" w:rsidP="00CB22C4">
            <w:pPr>
              <w:pStyle w:val="mc-p"/>
              <w:spacing w:before="0" w:beforeAutospacing="0" w:after="0" w:afterAutospacing="0"/>
              <w:ind w:left="760"/>
              <w:contextualSpacing/>
              <w:jc w:val="both"/>
              <w:rPr>
                <w:rFonts w:ascii="Times New Roman" w:hAnsi="Times New Roman" w:cs="Times New Roman"/>
                <w:color w:val="FF0000"/>
                <w:lang w:val="fr-FR"/>
              </w:rPr>
            </w:pPr>
          </w:p>
        </w:tc>
      </w:tr>
      <w:tr w:rsidR="00E309DA" w:rsidRPr="004D513B" w14:paraId="6AD1E2C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E4D1E0"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548028"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   </w:t>
            </w:r>
            <w:r w:rsidRPr="004D513B">
              <w:rPr>
                <w:rStyle w:val="apple-converted-space"/>
                <w:rFonts w:ascii="Times New Roman" w:hAnsi="Times New Roman" w:cs="Times New Roman"/>
              </w:rPr>
              <w:t> </w:t>
            </w:r>
            <w:r w:rsidRPr="004D513B">
              <w:rPr>
                <w:rFonts w:ascii="Times New Roman" w:hAnsi="Times New Roman" w:cs="Times New Roman"/>
              </w:rPr>
              <w:t>FTP model 1: Packet size 500KB, RU= 50% and suggested low/high RU of values of 20% and 70%</w:t>
            </w:r>
          </w:p>
          <w:p w14:paraId="09C522BA"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   Full buffer (optional) </w:t>
            </w:r>
          </w:p>
        </w:tc>
      </w:tr>
      <w:tr w:rsidR="00E309DA" w:rsidRPr="004D513B" w14:paraId="75C9D1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5E8C1"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EEDC5A"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r w:rsidRPr="004D513B">
              <w:rPr>
                <w:rFonts w:ascii="Times New Roman" w:hAnsi="Times New Roman" w:cs="Times New Roman"/>
                <w:color w:val="FF0000"/>
              </w:rPr>
              <w:t>Rel-15 2Tx non-coherent</w:t>
            </w:r>
          </w:p>
          <w:p w14:paraId="1A8830EE"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p>
        </w:tc>
      </w:tr>
      <w:tr w:rsidR="00E309DA" w:rsidRPr="004D513B" w14:paraId="7457CB9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3BB22"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AEF0C7"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 xml:space="preserve">Wideband </w:t>
            </w:r>
          </w:p>
        </w:tc>
      </w:tr>
      <w:tr w:rsidR="00E309DA" w:rsidRPr="004D513B" w14:paraId="5C7C46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9929A"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EA13CF"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Open loop,</w:t>
            </w:r>
            <w:r w:rsidRPr="004D513B">
              <w:rPr>
                <w:rStyle w:val="apple-converted-space"/>
                <w:rFonts w:ascii="Times New Roman" w:hAnsi="Times New Roman" w:cs="Times New Roman"/>
              </w:rPr>
              <w:t> </w:t>
            </w:r>
          </w:p>
          <w:p w14:paraId="6F06BB52" w14:textId="77777777" w:rsidR="00E309DA" w:rsidRPr="004D513B" w:rsidRDefault="00E309DA" w:rsidP="00CB22C4">
            <w:pPr>
              <w:pStyle w:val="mc-p"/>
              <w:spacing w:before="0" w:beforeAutospacing="0" w:after="0" w:afterAutospacing="0"/>
              <w:ind w:left="250" w:hanging="180"/>
              <w:contextualSpacing/>
              <w:jc w:val="both"/>
              <w:rPr>
                <w:rFonts w:ascii="Times New Roman" w:hAnsi="Times New Roman" w:cs="Times New Roman"/>
              </w:rPr>
            </w:pPr>
            <w:r w:rsidRPr="004D513B">
              <w:rPr>
                <w:rFonts w:ascii="Times New Roman" w:hAnsi="Times New Roman" w:cs="Times New Roman"/>
              </w:rPr>
              <w:t>-   </w:t>
            </w:r>
            <w:r w:rsidRPr="004D513B">
              <w:rPr>
                <w:rStyle w:val="apple-converted-space"/>
                <w:rFonts w:ascii="Times New Roman" w:hAnsi="Times New Roman" w:cs="Times New Roman"/>
              </w:rPr>
              <w:t> </w:t>
            </w:r>
            <w:r w:rsidRPr="004D513B">
              <w:rPr>
                <w:rFonts w:ascii="Times New Roman" w:hAnsi="Times New Roman" w:cs="Times New Roman"/>
              </w:rPr>
              <w:t>alpha = 0.8</w:t>
            </w:r>
          </w:p>
          <w:p w14:paraId="704D31CC" w14:textId="77777777" w:rsidR="00E309DA" w:rsidRPr="004D513B" w:rsidRDefault="00E309DA" w:rsidP="00CB22C4">
            <w:pPr>
              <w:pStyle w:val="mc-p"/>
              <w:spacing w:before="0" w:beforeAutospacing="0" w:after="0" w:afterAutospacing="0"/>
              <w:ind w:left="250" w:hanging="180"/>
              <w:contextualSpacing/>
              <w:jc w:val="both"/>
              <w:rPr>
                <w:rFonts w:ascii="Times New Roman" w:hAnsi="Times New Roman" w:cs="Times New Roman"/>
              </w:rPr>
            </w:pPr>
            <w:r w:rsidRPr="004D513B">
              <w:rPr>
                <w:rFonts w:ascii="Times New Roman" w:hAnsi="Times New Roman" w:cs="Times New Roman"/>
              </w:rPr>
              <w:t>-   </w:t>
            </w:r>
            <w:r w:rsidRPr="004D513B">
              <w:rPr>
                <w:rStyle w:val="apple-converted-space"/>
                <w:rFonts w:ascii="Times New Roman" w:hAnsi="Times New Roman" w:cs="Times New Roman"/>
              </w:rPr>
              <w:t> </w:t>
            </w:r>
            <w:r w:rsidRPr="004D513B">
              <w:rPr>
                <w:rFonts w:ascii="Times New Roman" w:hAnsi="Times New Roman" w:cs="Times New Roman"/>
              </w:rPr>
              <w:t>P</w:t>
            </w:r>
            <w:r w:rsidRPr="004D513B">
              <w:rPr>
                <w:rFonts w:ascii="Times New Roman" w:hAnsi="Times New Roman" w:cs="Times New Roman"/>
                <w:vertAlign w:val="subscript"/>
              </w:rPr>
              <w:t>0</w:t>
            </w:r>
            <w:r w:rsidRPr="004D513B">
              <w:rPr>
                <w:rStyle w:val="apple-converted-space"/>
                <w:rFonts w:ascii="Times New Roman" w:hAnsi="Times New Roman" w:cs="Times New Roman"/>
                <w:vertAlign w:val="subscript"/>
              </w:rPr>
              <w:t> </w:t>
            </w:r>
            <w:r w:rsidRPr="004D513B">
              <w:rPr>
                <w:rFonts w:ascii="Times New Roman" w:hAnsi="Times New Roman" w:cs="Times New Roman"/>
              </w:rPr>
              <w:t xml:space="preserve">= -50, -80 </w:t>
            </w:r>
            <w:proofErr w:type="gramStart"/>
            <w:r w:rsidRPr="004D513B">
              <w:rPr>
                <w:rFonts w:ascii="Times New Roman" w:hAnsi="Times New Roman" w:cs="Times New Roman"/>
              </w:rPr>
              <w:t>dBm</w:t>
            </w:r>
            <w:r w:rsidRPr="004D513B">
              <w:rPr>
                <w:rStyle w:val="apple-converted-space"/>
                <w:rFonts w:ascii="Times New Roman" w:hAnsi="Times New Roman" w:cs="Times New Roman"/>
              </w:rPr>
              <w:t>  </w:t>
            </w:r>
            <w:r w:rsidRPr="004D513B">
              <w:rPr>
                <w:rFonts w:ascii="Times New Roman" w:hAnsi="Times New Roman" w:cs="Times New Roman"/>
              </w:rPr>
              <w:t>to</w:t>
            </w:r>
            <w:proofErr w:type="gramEnd"/>
            <w:r w:rsidRPr="004D513B">
              <w:rPr>
                <w:rFonts w:ascii="Times New Roman" w:hAnsi="Times New Roman" w:cs="Times New Roman"/>
              </w:rPr>
              <w:t xml:space="preserve"> be selected according to the deployment scenario</w:t>
            </w:r>
            <w:r w:rsidRPr="004D513B">
              <w:rPr>
                <w:rStyle w:val="apple-converted-space"/>
                <w:rFonts w:ascii="Times New Roman" w:hAnsi="Times New Roman" w:cs="Times New Roman"/>
              </w:rPr>
              <w:t> </w:t>
            </w:r>
          </w:p>
        </w:tc>
      </w:tr>
      <w:tr w:rsidR="00E309DA" w:rsidRPr="004D513B" w14:paraId="14B4B52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A6FCBF"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F3AFEDB"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proofErr w:type="spellStart"/>
            <w:r w:rsidRPr="004D513B">
              <w:rPr>
                <w:rFonts w:ascii="Times New Roman" w:hAnsi="Times New Roman" w:cs="Times New Roman"/>
                <w:color w:val="FF0000"/>
              </w:rPr>
              <w:t>eMBB</w:t>
            </w:r>
            <w:proofErr w:type="spellEnd"/>
            <w:r w:rsidRPr="004D513B">
              <w:rPr>
                <w:rFonts w:ascii="Times New Roman" w:hAnsi="Times New Roman" w:cs="Times New Roman"/>
                <w:color w:val="FF0000"/>
              </w:rPr>
              <w:t>:</w:t>
            </w:r>
          </w:p>
          <w:p w14:paraId="454FFEBC"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r w:rsidRPr="004D513B">
              <w:rPr>
                <w:rFonts w:ascii="Times New Roman" w:hAnsi="Times New Roman" w:cs="Times New Roman"/>
                <w:color w:val="FF0000"/>
              </w:rPr>
              <w:t xml:space="preserve">23 dBm, UL </w:t>
            </w:r>
            <w:proofErr w:type="spellStart"/>
            <w:r w:rsidRPr="004D513B">
              <w:rPr>
                <w:rFonts w:ascii="Times New Roman" w:hAnsi="Times New Roman" w:cs="Times New Roman"/>
                <w:color w:val="FF0000"/>
              </w:rPr>
              <w:t>FPTx</w:t>
            </w:r>
            <w:proofErr w:type="spellEnd"/>
            <w:r w:rsidRPr="004D513B">
              <w:rPr>
                <w:rFonts w:ascii="Times New Roman" w:hAnsi="Times New Roman" w:cs="Times New Roman"/>
                <w:color w:val="FF0000"/>
              </w:rPr>
              <w:t xml:space="preserve"> mode 0 or Rel-15 power </w:t>
            </w:r>
            <w:proofErr w:type="gramStart"/>
            <w:r w:rsidRPr="004D513B">
              <w:rPr>
                <w:rFonts w:ascii="Times New Roman" w:hAnsi="Times New Roman" w:cs="Times New Roman"/>
                <w:color w:val="FF0000"/>
              </w:rPr>
              <w:t>scaling</w:t>
            </w:r>
            <w:proofErr w:type="gramEnd"/>
            <w:r w:rsidRPr="004D513B">
              <w:rPr>
                <w:rFonts w:ascii="Times New Roman" w:hAnsi="Times New Roman" w:cs="Times New Roman"/>
                <w:color w:val="FF0000"/>
              </w:rPr>
              <w:t xml:space="preserve"> </w:t>
            </w:r>
            <w:r w:rsidRPr="004D513B">
              <w:rPr>
                <w:rFonts w:ascii="Times New Roman" w:hAnsi="Times New Roman" w:cs="Times New Roman"/>
                <w:color w:val="FF0000"/>
              </w:rPr>
              <w:tab/>
            </w:r>
          </w:p>
          <w:p w14:paraId="28EC50C8"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p>
          <w:p w14:paraId="0CE3E45F"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proofErr w:type="spellStart"/>
            <w:r w:rsidRPr="004D513B">
              <w:rPr>
                <w:rFonts w:ascii="Times New Roman" w:hAnsi="Times New Roman" w:cs="Times New Roman"/>
                <w:color w:val="FF0000"/>
              </w:rPr>
              <w:t>Outdooe</w:t>
            </w:r>
            <w:proofErr w:type="spellEnd"/>
            <w:r w:rsidRPr="004D513B">
              <w:rPr>
                <w:rFonts w:ascii="Times New Roman" w:hAnsi="Times New Roman" w:cs="Times New Roman"/>
                <w:color w:val="FF0000"/>
              </w:rPr>
              <w:t xml:space="preserve"> FWA:</w:t>
            </w:r>
          </w:p>
          <w:p w14:paraId="1DBCD094"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color w:val="FF0000"/>
              </w:rPr>
            </w:pPr>
            <w:r w:rsidRPr="004D513B">
              <w:rPr>
                <w:rFonts w:ascii="Times New Roman" w:hAnsi="Times New Roman" w:cs="Times New Roman"/>
                <w:color w:val="FF0000"/>
              </w:rPr>
              <w:t xml:space="preserve">31 dBm, UL </w:t>
            </w:r>
            <w:proofErr w:type="spellStart"/>
            <w:r w:rsidRPr="004D513B">
              <w:rPr>
                <w:rFonts w:ascii="Times New Roman" w:hAnsi="Times New Roman" w:cs="Times New Roman"/>
                <w:color w:val="FF0000"/>
              </w:rPr>
              <w:t>FPTx</w:t>
            </w:r>
            <w:proofErr w:type="spellEnd"/>
            <w:r w:rsidRPr="004D513B">
              <w:rPr>
                <w:rFonts w:ascii="Times New Roman" w:hAnsi="Times New Roman" w:cs="Times New Roman"/>
                <w:color w:val="FF0000"/>
              </w:rPr>
              <w:t xml:space="preserve"> mode 0</w:t>
            </w:r>
          </w:p>
          <w:p w14:paraId="6F9A7CDA"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strike/>
              </w:rPr>
            </w:pPr>
          </w:p>
        </w:tc>
      </w:tr>
      <w:tr w:rsidR="00E309DA" w:rsidRPr="004D513B" w14:paraId="69638466"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659AE" w14:textId="77777777" w:rsidR="00E309DA" w:rsidRPr="004D513B" w:rsidRDefault="00E309DA" w:rsidP="00CB22C4">
            <w:pPr>
              <w:pStyle w:val="mc-p"/>
              <w:spacing w:before="0" w:beforeAutospacing="0" w:after="0" w:afterAutospacing="0"/>
              <w:contextualSpacing/>
              <w:rPr>
                <w:rFonts w:ascii="Times New Roman" w:hAnsi="Times New Roman" w:cs="Times New Roman"/>
              </w:rPr>
            </w:pPr>
            <w:r w:rsidRPr="004D513B">
              <w:rPr>
                <w:rFonts w:ascii="Times New Roman" w:hAnsi="Times New Roman" w:cs="Times New Roman"/>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FB511C" w14:textId="77777777" w:rsidR="00E309DA" w:rsidRPr="004D513B" w:rsidRDefault="00E309DA" w:rsidP="00CB22C4">
            <w:pPr>
              <w:pStyle w:val="mc-p"/>
              <w:spacing w:before="0" w:beforeAutospacing="0" w:after="0" w:afterAutospacing="0"/>
              <w:contextualSpacing/>
              <w:jc w:val="both"/>
              <w:rPr>
                <w:rFonts w:ascii="Times New Roman" w:hAnsi="Times New Roman" w:cs="Times New Roman"/>
              </w:rPr>
            </w:pPr>
            <w:r w:rsidRPr="004D513B">
              <w:rPr>
                <w:rFonts w:ascii="Times New Roman" w:hAnsi="Times New Roman" w:cs="Times New Roman"/>
              </w:rPr>
              <w:t>UL</w:t>
            </w:r>
            <w:r w:rsidRPr="004D513B">
              <w:rPr>
                <w:rStyle w:val="apple-converted-space"/>
                <w:rFonts w:ascii="Times New Roman" w:hAnsi="Times New Roman" w:cs="Times New Roman"/>
              </w:rPr>
              <w:t> </w:t>
            </w:r>
            <w:r w:rsidRPr="004D513B">
              <w:rPr>
                <w:rFonts w:ascii="Times New Roman" w:hAnsi="Times New Roman" w:cs="Times New Roman"/>
              </w:rPr>
              <w:t>mean-user throughput, 5%-</w:t>
            </w:r>
            <w:proofErr w:type="spellStart"/>
            <w:r w:rsidRPr="004D513B">
              <w:rPr>
                <w:rFonts w:ascii="Times New Roman" w:hAnsi="Times New Roman" w:cs="Times New Roman"/>
              </w:rPr>
              <w:t>ile</w:t>
            </w:r>
            <w:proofErr w:type="spellEnd"/>
            <w:r w:rsidRPr="004D513B">
              <w:rPr>
                <w:rFonts w:ascii="Times New Roman" w:hAnsi="Times New Roman" w:cs="Times New Roman"/>
              </w:rPr>
              <w:t xml:space="preserve"> and 95%-</w:t>
            </w:r>
            <w:proofErr w:type="spellStart"/>
            <w:r w:rsidRPr="004D513B">
              <w:rPr>
                <w:rFonts w:ascii="Times New Roman" w:hAnsi="Times New Roman" w:cs="Times New Roman"/>
              </w:rPr>
              <w:t>ile</w:t>
            </w:r>
            <w:proofErr w:type="spellEnd"/>
            <w:r w:rsidRPr="004D513B">
              <w:rPr>
                <w:rFonts w:ascii="Times New Roman" w:hAnsi="Times New Roman" w:cs="Times New Roman"/>
              </w:rPr>
              <w:t xml:space="preserve"> UPT</w:t>
            </w:r>
          </w:p>
        </w:tc>
      </w:tr>
    </w:tbl>
    <w:p w14:paraId="29DB261B" w14:textId="77777777" w:rsidR="00E309DA" w:rsidRPr="004D513B" w:rsidRDefault="00E309DA" w:rsidP="00E309DA">
      <w:pPr>
        <w:pStyle w:val="mc-p"/>
        <w:spacing w:before="0" w:beforeAutospacing="0" w:after="0" w:afterAutospacing="0"/>
        <w:contextualSpacing/>
        <w:rPr>
          <w:rFonts w:ascii="Times New Roman" w:hAnsi="Times New Roman" w:cs="Times New Roman"/>
        </w:rPr>
      </w:pPr>
    </w:p>
    <w:p w14:paraId="5751A69C" w14:textId="77777777" w:rsidR="00E309DA" w:rsidRPr="004D513B" w:rsidRDefault="00E309DA" w:rsidP="00E309DA">
      <w:pPr>
        <w:pStyle w:val="0Maintext"/>
        <w:spacing w:after="0" w:afterAutospacing="0" w:line="240" w:lineRule="auto"/>
        <w:ind w:firstLine="0"/>
        <w:contextualSpacing/>
        <w:rPr>
          <w:rFonts w:eastAsia="DengXian" w:cs="Times New Roman"/>
          <w:sz w:val="22"/>
          <w:szCs w:val="22"/>
          <w:highlight w:val="green"/>
          <w:lang w:val="en-US" w:eastAsia="zh-CN"/>
        </w:rPr>
      </w:pPr>
      <w:r w:rsidRPr="004D513B">
        <w:rPr>
          <w:rFonts w:eastAsia="DengXian" w:cs="Times New Roman"/>
          <w:b/>
          <w:bCs/>
          <w:sz w:val="22"/>
          <w:szCs w:val="22"/>
          <w:highlight w:val="green"/>
          <w:lang w:val="en-US" w:eastAsia="zh-CN"/>
        </w:rPr>
        <w:t>Agreement</w:t>
      </w:r>
    </w:p>
    <w:p w14:paraId="72718F7A" w14:textId="77777777" w:rsidR="00E309DA" w:rsidRPr="004D513B" w:rsidRDefault="00E309DA" w:rsidP="00E309DA">
      <w:pPr>
        <w:spacing w:after="0" w:line="240" w:lineRule="auto"/>
        <w:contextualSpacing/>
        <w:jc w:val="both"/>
        <w:rPr>
          <w:sz w:val="22"/>
          <w:szCs w:val="22"/>
        </w:rPr>
      </w:pPr>
      <w:r w:rsidRPr="004D513B">
        <w:rPr>
          <w:bCs/>
          <w:sz w:val="22"/>
          <w:szCs w:val="22"/>
        </w:rPr>
        <w:t>For performance evaluation of 3TX UE, consider following reference configurations,</w:t>
      </w:r>
    </w:p>
    <w:p w14:paraId="099A2F3D" w14:textId="77777777" w:rsidR="00E309DA" w:rsidRPr="004D513B" w:rsidRDefault="00E309DA" w:rsidP="00E309DA">
      <w:pPr>
        <w:numPr>
          <w:ilvl w:val="0"/>
          <w:numId w:val="18"/>
        </w:numPr>
        <w:overflowPunct/>
        <w:autoSpaceDE/>
        <w:autoSpaceDN/>
        <w:adjustRightInd/>
        <w:spacing w:after="0" w:line="240" w:lineRule="auto"/>
        <w:contextualSpacing/>
        <w:textAlignment w:val="auto"/>
        <w:rPr>
          <w:rFonts w:eastAsia="Times New Roman"/>
          <w:bCs/>
          <w:sz w:val="22"/>
          <w:szCs w:val="22"/>
        </w:rPr>
      </w:pPr>
      <w:r w:rsidRPr="004D513B">
        <w:rPr>
          <w:sz w:val="22"/>
          <w:szCs w:val="22"/>
        </w:rPr>
        <w:t>A linear array (1D) of single-polarized antenna configuration</w:t>
      </w:r>
      <w:r w:rsidRPr="004D513B">
        <w:rPr>
          <w:rFonts w:eastAsia="Times New Roman"/>
          <w:bCs/>
          <w:sz w:val="22"/>
          <w:szCs w:val="22"/>
        </w:rPr>
        <w:t xml:space="preserve"> with a spacing of 0.5λ, </w:t>
      </w:r>
    </w:p>
    <w:p w14:paraId="7B12EAA2" w14:textId="77777777" w:rsidR="00E309DA" w:rsidRPr="004D513B" w:rsidRDefault="00E309DA" w:rsidP="00E309DA">
      <w:pPr>
        <w:numPr>
          <w:ilvl w:val="1"/>
          <w:numId w:val="18"/>
        </w:numPr>
        <w:overflowPunct/>
        <w:autoSpaceDE/>
        <w:autoSpaceDN/>
        <w:adjustRightInd/>
        <w:spacing w:after="0" w:line="240" w:lineRule="auto"/>
        <w:contextualSpacing/>
        <w:textAlignment w:val="auto"/>
        <w:rPr>
          <w:rFonts w:eastAsia="Times New Roman"/>
          <w:bCs/>
          <w:sz w:val="22"/>
          <w:szCs w:val="22"/>
        </w:rPr>
      </w:pPr>
      <w:r w:rsidRPr="004D513B">
        <w:rPr>
          <w:rFonts w:eastAsia="Times New Roman"/>
          <w:bCs/>
          <w:sz w:val="22"/>
          <w:szCs w:val="22"/>
        </w:rPr>
        <w:t>For example:</w:t>
      </w:r>
      <w:r w:rsidRPr="004D513B">
        <w:rPr>
          <w:rFonts w:eastAsia="Times New Roman"/>
          <w:bCs/>
          <w:sz w:val="22"/>
          <w:szCs w:val="22"/>
        </w:rPr>
        <w:tab/>
      </w:r>
      <w:r w:rsidRPr="004D513B">
        <w:rPr>
          <w:rFonts w:eastAsia="Times New Roman"/>
          <w:bCs/>
          <w:sz w:val="22"/>
          <w:szCs w:val="22"/>
        </w:rPr>
        <w:tab/>
        <w:t xml:space="preserve"> </w:t>
      </w:r>
      <m:oMath>
        <m:r>
          <m:rPr>
            <m:sty m:val="b"/>
          </m:rPr>
          <w:rPr>
            <w:rFonts w:ascii="Cambria Math" w:eastAsia="Times New Roman" w:hAnsi="Cambria Math"/>
            <w:sz w:val="22"/>
            <w:szCs w:val="22"/>
          </w:rPr>
          <m:t>|</m:t>
        </m:r>
        <m:r>
          <m:rPr>
            <m:sty m:val="p"/>
          </m:rPr>
          <w:rPr>
            <w:rFonts w:ascii="Cambria Math" w:eastAsia="Times New Roman" w:hAnsi="Cambria Math"/>
            <w:sz w:val="22"/>
            <w:szCs w:val="22"/>
          </w:rPr>
          <m:t>←0.5λ→</m:t>
        </m:r>
        <m:r>
          <m:rPr>
            <m:sty m:val="b"/>
          </m:rPr>
          <w:rPr>
            <w:rFonts w:ascii="Cambria Math" w:eastAsia="Times New Roman" w:hAnsi="Cambria Math"/>
            <w:sz w:val="22"/>
            <w:szCs w:val="22"/>
          </w:rPr>
          <m:t>|</m:t>
        </m:r>
        <m:r>
          <m:rPr>
            <m:sty m:val="p"/>
          </m:rPr>
          <w:rPr>
            <w:rFonts w:ascii="Cambria Math" w:eastAsia="Times New Roman" w:hAnsi="Cambria Math"/>
            <w:sz w:val="22"/>
            <w:szCs w:val="22"/>
          </w:rPr>
          <m:t>←0.5λ→</m:t>
        </m:r>
      </m:oMath>
      <w:r w:rsidRPr="004D513B">
        <w:rPr>
          <w:rFonts w:eastAsia="Times New Roman"/>
          <w:b/>
          <w:sz w:val="22"/>
          <w:szCs w:val="22"/>
        </w:rPr>
        <w:t>|</w:t>
      </w:r>
    </w:p>
    <w:p w14:paraId="1FC040E4" w14:textId="77777777" w:rsidR="00E309DA" w:rsidRPr="004D513B" w:rsidRDefault="00E309DA" w:rsidP="00E309DA">
      <w:pPr>
        <w:numPr>
          <w:ilvl w:val="0"/>
          <w:numId w:val="18"/>
        </w:numPr>
        <w:overflowPunct/>
        <w:autoSpaceDE/>
        <w:autoSpaceDN/>
        <w:adjustRightInd/>
        <w:spacing w:after="0" w:line="240" w:lineRule="auto"/>
        <w:contextualSpacing/>
        <w:textAlignment w:val="auto"/>
        <w:rPr>
          <w:rFonts w:eastAsia="Times New Roman"/>
          <w:bCs/>
          <w:sz w:val="22"/>
          <w:szCs w:val="22"/>
        </w:rPr>
      </w:pPr>
      <w:r w:rsidRPr="004D513B">
        <w:rPr>
          <w:rFonts w:eastAsia="Times New Roman"/>
          <w:bCs/>
          <w:sz w:val="22"/>
          <w:szCs w:val="22"/>
        </w:rPr>
        <w:t xml:space="preserve">A configuration of a cross-polarized and a single-polarized antennas, </w:t>
      </w:r>
    </w:p>
    <w:p w14:paraId="2D861E01" w14:textId="77777777" w:rsidR="00E309DA" w:rsidRPr="004D513B" w:rsidRDefault="00E309DA" w:rsidP="00E309DA">
      <w:pPr>
        <w:numPr>
          <w:ilvl w:val="1"/>
          <w:numId w:val="18"/>
        </w:numPr>
        <w:overflowPunct/>
        <w:autoSpaceDE/>
        <w:autoSpaceDN/>
        <w:adjustRightInd/>
        <w:spacing w:after="0" w:line="240" w:lineRule="auto"/>
        <w:contextualSpacing/>
        <w:textAlignment w:val="auto"/>
        <w:rPr>
          <w:rFonts w:eastAsia="Times New Roman"/>
          <w:bCs/>
          <w:sz w:val="22"/>
          <w:szCs w:val="22"/>
        </w:rPr>
      </w:pPr>
      <w:r w:rsidRPr="004D513B">
        <w:rPr>
          <w:rFonts w:eastAsia="Times New Roman"/>
          <w:bCs/>
          <w:sz w:val="22"/>
          <w:szCs w:val="22"/>
        </w:rPr>
        <w:t>For example:</w:t>
      </w:r>
      <w:r w:rsidRPr="004D513B">
        <w:rPr>
          <w:rFonts w:eastAsia="Times New Roman"/>
          <w:bCs/>
          <w:sz w:val="22"/>
          <w:szCs w:val="22"/>
        </w:rPr>
        <w:tab/>
      </w:r>
      <w:r w:rsidRPr="004D513B">
        <w:rPr>
          <w:rFonts w:eastAsia="Times New Roman"/>
          <w:bCs/>
          <w:sz w:val="22"/>
          <w:szCs w:val="22"/>
        </w:rPr>
        <w:tab/>
        <w:t xml:space="preserve"> </w:t>
      </w:r>
      <m:oMath>
        <m:r>
          <m:rPr>
            <m:sty m:val="p"/>
          </m:rPr>
          <w:rPr>
            <w:rFonts w:ascii="Cambria Math" w:eastAsia="Times New Roman" w:hAnsi="Cambria Math"/>
            <w:sz w:val="22"/>
            <w:szCs w:val="22"/>
          </w:rPr>
          <m:t>×←0.5λ →</m:t>
        </m:r>
        <m:r>
          <m:rPr>
            <m:sty m:val="b"/>
          </m:rPr>
          <w:rPr>
            <w:rFonts w:ascii="Cambria Math" w:eastAsia="Times New Roman" w:hAnsi="Cambria Math"/>
            <w:sz w:val="22"/>
            <w:szCs w:val="22"/>
          </w:rPr>
          <m:t xml:space="preserve"> </m:t>
        </m:r>
        <m:r>
          <m:rPr>
            <m:sty m:val="b"/>
          </m:rPr>
          <w:rPr>
            <w:rFonts w:ascii="Cambria Math" w:eastAsia="Times New Roman" w:hAnsi="Cambria Math"/>
            <w:color w:val="FF0000"/>
            <w:sz w:val="22"/>
            <w:szCs w:val="22"/>
          </w:rPr>
          <m:t>⁄</m:t>
        </m:r>
      </m:oMath>
    </w:p>
    <w:p w14:paraId="0D39E887" w14:textId="77777777" w:rsidR="00E309DA" w:rsidRPr="004D513B" w:rsidRDefault="00E309DA" w:rsidP="00E309DA">
      <w:pPr>
        <w:pStyle w:val="bodytext0"/>
        <w:spacing w:before="0" w:beforeAutospacing="0" w:after="0" w:afterAutospacing="0"/>
        <w:contextualSpacing/>
        <w:jc w:val="both"/>
        <w:rPr>
          <w:rFonts w:ascii="Times New Roman" w:hAnsi="Times New Roman" w:cs="Times New Roman"/>
          <w:lang w:eastAsia="zh-CN"/>
        </w:rPr>
      </w:pPr>
    </w:p>
    <w:p w14:paraId="019A468F" w14:textId="77777777" w:rsidR="00E309DA" w:rsidRPr="004D513B" w:rsidRDefault="00E309DA" w:rsidP="00E309DA">
      <w:pPr>
        <w:pStyle w:val="0Maintext"/>
        <w:spacing w:after="0" w:afterAutospacing="0" w:line="240" w:lineRule="auto"/>
        <w:ind w:firstLine="0"/>
        <w:contextualSpacing/>
        <w:rPr>
          <w:rFonts w:eastAsia="DengXian" w:cs="Times New Roman"/>
          <w:sz w:val="22"/>
          <w:szCs w:val="22"/>
          <w:highlight w:val="green"/>
          <w:lang w:val="en-US" w:eastAsia="zh-CN"/>
        </w:rPr>
      </w:pPr>
      <w:r w:rsidRPr="004D513B">
        <w:rPr>
          <w:rFonts w:eastAsia="DengXian" w:cs="Times New Roman"/>
          <w:b/>
          <w:bCs/>
          <w:sz w:val="22"/>
          <w:szCs w:val="22"/>
          <w:highlight w:val="green"/>
          <w:lang w:val="en-US" w:eastAsia="zh-CN"/>
        </w:rPr>
        <w:t>Agreement</w:t>
      </w:r>
    </w:p>
    <w:p w14:paraId="16918251" w14:textId="77777777" w:rsidR="00E309DA" w:rsidRPr="004D513B" w:rsidRDefault="00E309DA" w:rsidP="00E309DA">
      <w:pPr>
        <w:spacing w:after="0" w:line="240" w:lineRule="auto"/>
        <w:contextualSpacing/>
        <w:jc w:val="both"/>
        <w:rPr>
          <w:sz w:val="22"/>
          <w:szCs w:val="22"/>
        </w:rPr>
      </w:pPr>
      <w:r w:rsidRPr="004D513B">
        <w:rPr>
          <w:sz w:val="22"/>
          <w:szCs w:val="22"/>
        </w:rPr>
        <w:t>For SRS configuration supporting codebook-based UL transmission by a 3TX UE, one SRS resource set is configured for single TRP operation.</w:t>
      </w:r>
    </w:p>
    <w:p w14:paraId="674110E7" w14:textId="77777777" w:rsidR="00E309DA" w:rsidRPr="004D513B" w:rsidRDefault="00E309DA" w:rsidP="00E309DA">
      <w:pPr>
        <w:pStyle w:val="bodytext0"/>
        <w:spacing w:before="0" w:beforeAutospacing="0" w:after="0" w:afterAutospacing="0"/>
        <w:contextualSpacing/>
        <w:jc w:val="both"/>
        <w:rPr>
          <w:rFonts w:ascii="Times New Roman" w:hAnsi="Times New Roman" w:cs="Times New Roman"/>
          <w:lang w:val="en-GB" w:eastAsia="zh-CN"/>
        </w:rPr>
      </w:pPr>
    </w:p>
    <w:p w14:paraId="46324B17" w14:textId="77777777" w:rsidR="00E309DA" w:rsidRPr="004D513B" w:rsidRDefault="00E309DA" w:rsidP="00E309DA">
      <w:pPr>
        <w:pStyle w:val="0Maintext"/>
        <w:spacing w:after="0" w:afterAutospacing="0" w:line="240" w:lineRule="auto"/>
        <w:ind w:firstLine="0"/>
        <w:contextualSpacing/>
        <w:rPr>
          <w:rFonts w:eastAsia="DengXian" w:cs="Times New Roman"/>
          <w:sz w:val="22"/>
          <w:szCs w:val="22"/>
          <w:highlight w:val="green"/>
          <w:lang w:val="en-US" w:eastAsia="zh-CN"/>
        </w:rPr>
      </w:pPr>
      <w:r w:rsidRPr="004D513B">
        <w:rPr>
          <w:rFonts w:eastAsia="DengXian" w:cs="Times New Roman"/>
          <w:b/>
          <w:bCs/>
          <w:sz w:val="22"/>
          <w:szCs w:val="22"/>
          <w:highlight w:val="green"/>
          <w:lang w:val="en-US" w:eastAsia="zh-CN"/>
        </w:rPr>
        <w:t>Agreement</w:t>
      </w:r>
    </w:p>
    <w:p w14:paraId="1277995C" w14:textId="77777777" w:rsidR="00E309DA" w:rsidRPr="004D513B" w:rsidRDefault="00E309DA" w:rsidP="00E309DA">
      <w:pPr>
        <w:spacing w:after="0" w:line="240" w:lineRule="auto"/>
        <w:contextualSpacing/>
        <w:jc w:val="both"/>
        <w:rPr>
          <w:sz w:val="22"/>
          <w:szCs w:val="22"/>
        </w:rPr>
      </w:pPr>
      <w:r w:rsidRPr="004D513B">
        <w:rPr>
          <w:sz w:val="22"/>
          <w:szCs w:val="22"/>
        </w:rPr>
        <w:t xml:space="preserve">For codebook-based transmission by a 3TX UE, </w:t>
      </w:r>
    </w:p>
    <w:p w14:paraId="11431666" w14:textId="77777777" w:rsidR="00E309DA" w:rsidRPr="004D513B" w:rsidRDefault="00E309DA" w:rsidP="00E309DA">
      <w:pPr>
        <w:pStyle w:val="ListParagraph"/>
        <w:numPr>
          <w:ilvl w:val="0"/>
          <w:numId w:val="18"/>
        </w:numPr>
        <w:spacing w:line="240" w:lineRule="auto"/>
        <w:contextualSpacing/>
        <w:jc w:val="both"/>
        <w:rPr>
          <w:rFonts w:ascii="Times New Roman" w:hAnsi="Times New Roman"/>
          <w:strike/>
        </w:rPr>
      </w:pPr>
      <w:r w:rsidRPr="004D513B">
        <w:rPr>
          <w:rFonts w:ascii="Times New Roman" w:hAnsi="Times New Roman"/>
        </w:rPr>
        <w:t xml:space="preserve">Only PUSCH antenna ports 1000, 1001, 1002 are </w:t>
      </w:r>
      <w:proofErr w:type="gramStart"/>
      <w:r w:rsidRPr="004D513B">
        <w:rPr>
          <w:rFonts w:ascii="Times New Roman" w:hAnsi="Times New Roman"/>
        </w:rPr>
        <w:t>used</w:t>
      </w:r>
      <w:proofErr w:type="gramEnd"/>
    </w:p>
    <w:p w14:paraId="55BEEE77" w14:textId="77777777" w:rsidR="00E309DA" w:rsidRPr="004D513B" w:rsidRDefault="00E309DA" w:rsidP="00E309DA">
      <w:pPr>
        <w:pStyle w:val="ListParagraph"/>
        <w:numPr>
          <w:ilvl w:val="0"/>
          <w:numId w:val="18"/>
        </w:numPr>
        <w:spacing w:line="240" w:lineRule="auto"/>
        <w:contextualSpacing/>
        <w:jc w:val="both"/>
        <w:rPr>
          <w:rFonts w:ascii="Times New Roman" w:hAnsi="Times New Roman"/>
        </w:rPr>
      </w:pPr>
      <w:r w:rsidRPr="004D513B">
        <w:rPr>
          <w:rFonts w:ascii="Times New Roman" w:hAnsi="Times New Roman"/>
        </w:rPr>
        <w:t>Option- 2: Subject to UE capability, up to 2 PTRS ports may be configured in PTRS-</w:t>
      </w:r>
      <w:proofErr w:type="spellStart"/>
      <w:r w:rsidRPr="004D513B">
        <w:rPr>
          <w:rFonts w:ascii="Times New Roman" w:hAnsi="Times New Roman"/>
        </w:rPr>
        <w:t>UplinkConfig</w:t>
      </w:r>
      <w:proofErr w:type="spellEnd"/>
      <w:r w:rsidRPr="004D513B">
        <w:rPr>
          <w:rFonts w:ascii="Times New Roman" w:hAnsi="Times New Roman"/>
        </w:rPr>
        <w:t xml:space="preserve">, </w:t>
      </w:r>
    </w:p>
    <w:p w14:paraId="18CF39E7" w14:textId="77777777" w:rsidR="00E309DA" w:rsidRPr="004D513B" w:rsidRDefault="00E309DA" w:rsidP="00E309DA">
      <w:pPr>
        <w:pStyle w:val="ListParagraph"/>
        <w:numPr>
          <w:ilvl w:val="1"/>
          <w:numId w:val="18"/>
        </w:numPr>
        <w:spacing w:line="240" w:lineRule="auto"/>
        <w:contextualSpacing/>
        <w:jc w:val="both"/>
        <w:rPr>
          <w:rFonts w:ascii="Times New Roman" w:hAnsi="Times New Roman"/>
        </w:rPr>
      </w:pPr>
      <w:r w:rsidRPr="004D513B">
        <w:rPr>
          <w:rFonts w:ascii="Times New Roman" w:hAnsi="Times New Roman"/>
        </w:rPr>
        <w:t>FFS whether a single bit or 2 bits are used for PTRS-DMRS association indication.</w:t>
      </w:r>
    </w:p>
    <w:p w14:paraId="60ED1142" w14:textId="77777777" w:rsidR="00E309DA" w:rsidRPr="004D513B" w:rsidRDefault="00E309DA" w:rsidP="00E309DA">
      <w:pPr>
        <w:pStyle w:val="bodytext0"/>
        <w:spacing w:before="0" w:beforeAutospacing="0" w:after="0" w:afterAutospacing="0"/>
        <w:contextualSpacing/>
        <w:jc w:val="both"/>
        <w:rPr>
          <w:rFonts w:ascii="Times New Roman" w:hAnsi="Times New Roman" w:cs="Times New Roman"/>
          <w:lang w:val="en-GB" w:eastAsia="zh-CN"/>
        </w:rPr>
      </w:pPr>
      <w:r w:rsidRPr="004D513B">
        <w:rPr>
          <w:rFonts w:ascii="Times New Roman" w:hAnsi="Times New Roman" w:cs="Times New Roman"/>
          <w:lang w:val="en-GB" w:eastAsia="zh-CN"/>
        </w:rPr>
        <w:t>Above is only for single panel transmission.</w:t>
      </w:r>
    </w:p>
    <w:p w14:paraId="01BBEF9D" w14:textId="77777777" w:rsidR="00E309DA" w:rsidRPr="004D513B" w:rsidRDefault="00E309DA" w:rsidP="00E309DA">
      <w:pPr>
        <w:spacing w:after="0" w:line="240" w:lineRule="auto"/>
        <w:contextualSpacing/>
        <w:jc w:val="both"/>
        <w:rPr>
          <w:smallCaps/>
          <w:sz w:val="22"/>
          <w:szCs w:val="22"/>
        </w:rPr>
      </w:pPr>
    </w:p>
    <w:p w14:paraId="21E41D53" w14:textId="77777777" w:rsidR="00E309DA" w:rsidRPr="004D513B" w:rsidRDefault="00E309DA" w:rsidP="00E309DA">
      <w:pPr>
        <w:widowControl w:val="0"/>
        <w:snapToGrid w:val="0"/>
        <w:spacing w:after="0" w:line="240" w:lineRule="auto"/>
        <w:contextualSpacing/>
        <w:rPr>
          <w:b/>
          <w:sz w:val="22"/>
          <w:szCs w:val="22"/>
        </w:rPr>
      </w:pPr>
      <w:r w:rsidRPr="004D513B">
        <w:rPr>
          <w:b/>
          <w:sz w:val="22"/>
          <w:szCs w:val="22"/>
          <w:highlight w:val="lightGray"/>
        </w:rPr>
        <w:t>RAN1 #116-bis</w:t>
      </w:r>
    </w:p>
    <w:p w14:paraId="4745B0FA" w14:textId="77777777" w:rsidR="00E309DA" w:rsidRPr="004D513B" w:rsidRDefault="00E309DA" w:rsidP="00E309DA">
      <w:pPr>
        <w:spacing w:after="0" w:line="240" w:lineRule="auto"/>
        <w:contextualSpacing/>
        <w:rPr>
          <w:b/>
          <w:bCs/>
          <w:sz w:val="22"/>
          <w:szCs w:val="22"/>
          <w:highlight w:val="green"/>
          <w:lang w:eastAsia="x-none"/>
        </w:rPr>
      </w:pPr>
      <w:r w:rsidRPr="004D513B">
        <w:rPr>
          <w:b/>
          <w:bCs/>
          <w:sz w:val="22"/>
          <w:szCs w:val="22"/>
          <w:highlight w:val="green"/>
          <w:lang w:eastAsia="x-none"/>
        </w:rPr>
        <w:t>Agreement</w:t>
      </w:r>
    </w:p>
    <w:p w14:paraId="57A33DA9" w14:textId="77777777" w:rsidR="00E309DA" w:rsidRPr="004D513B" w:rsidRDefault="00E309DA" w:rsidP="00E309DA">
      <w:pPr>
        <w:spacing w:after="0" w:line="240" w:lineRule="auto"/>
        <w:contextualSpacing/>
        <w:rPr>
          <w:rFonts w:eastAsia="Times New Roman"/>
          <w:sz w:val="22"/>
          <w:szCs w:val="22"/>
        </w:rPr>
      </w:pPr>
      <w:r w:rsidRPr="004D513B">
        <w:rPr>
          <w:rFonts w:eastAsia="Times New Roman"/>
          <w:sz w:val="22"/>
          <w:szCs w:val="22"/>
        </w:rPr>
        <w:t>To support codebook-based UL transmission by a 3TX UE, the agreed rank1 precoders in RAN1#116 can also be used when transform precoding is enabled (</w:t>
      </w:r>
      <w:r w:rsidRPr="004D513B">
        <w:rPr>
          <w:sz w:val="22"/>
          <w:szCs w:val="22"/>
        </w:rPr>
        <w:t>DFT-s-</w:t>
      </w:r>
      <w:proofErr w:type="gramStart"/>
      <w:r w:rsidRPr="004D513B">
        <w:rPr>
          <w:sz w:val="22"/>
          <w:szCs w:val="22"/>
        </w:rPr>
        <w:t>OFDM )</w:t>
      </w:r>
      <w:proofErr w:type="gramEnd"/>
      <w:r w:rsidRPr="004D513B">
        <w:rPr>
          <w:rFonts w:eastAsia="Times New Roman"/>
          <w:sz w:val="22"/>
          <w:szCs w:val="22"/>
        </w:rPr>
        <w:t xml:space="preserve">. </w:t>
      </w:r>
    </w:p>
    <w:p w14:paraId="2C816A3E" w14:textId="77777777" w:rsidR="00E309DA" w:rsidRPr="004D513B" w:rsidRDefault="00E309DA" w:rsidP="00E309DA">
      <w:pPr>
        <w:spacing w:after="0" w:line="240" w:lineRule="auto"/>
        <w:contextualSpacing/>
        <w:rPr>
          <w:sz w:val="22"/>
          <w:szCs w:val="22"/>
          <w:lang w:eastAsia="x-none"/>
        </w:rPr>
      </w:pPr>
    </w:p>
    <w:p w14:paraId="7BD58AEF" w14:textId="77777777" w:rsidR="00E309DA" w:rsidRPr="004D513B" w:rsidRDefault="00E309DA" w:rsidP="00E309DA">
      <w:pPr>
        <w:spacing w:after="0" w:line="240" w:lineRule="auto"/>
        <w:contextualSpacing/>
        <w:rPr>
          <w:b/>
          <w:bCs/>
          <w:sz w:val="22"/>
          <w:szCs w:val="22"/>
          <w:highlight w:val="green"/>
          <w:lang w:eastAsia="x-none"/>
        </w:rPr>
      </w:pPr>
      <w:r w:rsidRPr="004D513B">
        <w:rPr>
          <w:b/>
          <w:bCs/>
          <w:sz w:val="22"/>
          <w:szCs w:val="22"/>
          <w:highlight w:val="green"/>
          <w:lang w:eastAsia="x-none"/>
        </w:rPr>
        <w:t>Agreement</w:t>
      </w:r>
    </w:p>
    <w:p w14:paraId="4A3FFECA" w14:textId="77777777" w:rsidR="00E309DA" w:rsidRPr="004D513B" w:rsidRDefault="00E309DA" w:rsidP="00E309DA">
      <w:pPr>
        <w:spacing w:after="0" w:line="240" w:lineRule="auto"/>
        <w:contextualSpacing/>
        <w:rPr>
          <w:sz w:val="22"/>
          <w:szCs w:val="22"/>
        </w:rPr>
      </w:pPr>
      <w:r w:rsidRPr="004D513B">
        <w:rPr>
          <w:sz w:val="22"/>
          <w:szCs w:val="22"/>
        </w:rPr>
        <w:t xml:space="preserve">To indicate precoding information for codebook-based UL transmission by a 3TX UE, </w:t>
      </w:r>
    </w:p>
    <w:p w14:paraId="141E70EA" w14:textId="77777777" w:rsidR="00E309DA" w:rsidRPr="004D513B" w:rsidRDefault="00E309DA" w:rsidP="00E309DA">
      <w:pPr>
        <w:pStyle w:val="ListParagraph"/>
        <w:numPr>
          <w:ilvl w:val="0"/>
          <w:numId w:val="18"/>
        </w:numPr>
        <w:spacing w:line="240" w:lineRule="auto"/>
        <w:contextualSpacing/>
        <w:rPr>
          <w:rFonts w:ascii="Times New Roman" w:hAnsi="Times New Roman"/>
          <w:bCs/>
        </w:rPr>
      </w:pPr>
      <w:r w:rsidRPr="004D513B">
        <w:rPr>
          <w:rFonts w:ascii="Times New Roman" w:hAnsi="Times New Roman"/>
        </w:rPr>
        <w:t xml:space="preserve">Reuse legacy TPMI indication framework where TPMI and TRI are jointly </w:t>
      </w:r>
      <w:proofErr w:type="gramStart"/>
      <w:r w:rsidRPr="004D513B">
        <w:rPr>
          <w:rFonts w:ascii="Times New Roman" w:hAnsi="Times New Roman"/>
        </w:rPr>
        <w:t>indicated</w:t>
      </w:r>
      <w:proofErr w:type="gramEnd"/>
      <w:r w:rsidRPr="004D513B">
        <w:rPr>
          <w:rFonts w:ascii="Times New Roman" w:hAnsi="Times New Roman"/>
        </w:rPr>
        <w:t xml:space="preserve"> </w:t>
      </w:r>
    </w:p>
    <w:p w14:paraId="6EDE7934" w14:textId="77777777" w:rsidR="00E309DA" w:rsidRPr="004D513B" w:rsidRDefault="00E309DA" w:rsidP="00E309DA">
      <w:pPr>
        <w:pStyle w:val="ListParagraph"/>
        <w:numPr>
          <w:ilvl w:val="0"/>
          <w:numId w:val="18"/>
        </w:numPr>
        <w:spacing w:line="240" w:lineRule="auto"/>
        <w:contextualSpacing/>
        <w:rPr>
          <w:rFonts w:ascii="Times New Roman" w:hAnsi="Times New Roman"/>
          <w:bCs/>
        </w:rPr>
      </w:pPr>
      <w:r w:rsidRPr="004D513B">
        <w:rPr>
          <w:rFonts w:ascii="Times New Roman" w:hAnsi="Times New Roman"/>
        </w:rPr>
        <w:t xml:space="preserve">TPMI field is 2 or 3bits for 3-antenna-port </w:t>
      </w:r>
      <w:proofErr w:type="gramStart"/>
      <w:r w:rsidRPr="004D513B">
        <w:rPr>
          <w:rFonts w:ascii="Times New Roman" w:hAnsi="Times New Roman"/>
        </w:rPr>
        <w:t>transmission</w:t>
      </w:r>
      <w:proofErr w:type="gramEnd"/>
    </w:p>
    <w:p w14:paraId="67DCA292" w14:textId="77777777" w:rsidR="00E309DA" w:rsidRPr="004D513B" w:rsidRDefault="00E309DA" w:rsidP="00E309DA">
      <w:pPr>
        <w:pStyle w:val="ListParagraph"/>
        <w:numPr>
          <w:ilvl w:val="1"/>
          <w:numId w:val="18"/>
        </w:numPr>
        <w:spacing w:line="240" w:lineRule="auto"/>
        <w:contextualSpacing/>
        <w:rPr>
          <w:rFonts w:ascii="Times New Roman" w:hAnsi="Times New Roman"/>
        </w:rPr>
      </w:pPr>
      <w:r w:rsidRPr="004D513B">
        <w:rPr>
          <w:rFonts w:ascii="Times New Roman" w:hAnsi="Times New Roman"/>
        </w:rPr>
        <w:t xml:space="preserve">For </w:t>
      </w:r>
      <w:proofErr w:type="spellStart"/>
      <w:r w:rsidRPr="004D513B">
        <w:rPr>
          <w:rFonts w:ascii="Times New Roman" w:hAnsi="Times New Roman"/>
        </w:rPr>
        <w:t>maxRank</w:t>
      </w:r>
      <w:proofErr w:type="spellEnd"/>
      <w:r w:rsidRPr="004D513B">
        <w:rPr>
          <w:rFonts w:ascii="Times New Roman" w:hAnsi="Times New Roman"/>
        </w:rPr>
        <w:t xml:space="preserve"> equals to 1, TPMI field is 2 bits for DFT-s-OFDM and CP-OFDM</w:t>
      </w:r>
    </w:p>
    <w:p w14:paraId="16559D6C" w14:textId="77777777" w:rsidR="00E309DA" w:rsidRPr="004D513B" w:rsidRDefault="00E309DA" w:rsidP="00E309DA">
      <w:pPr>
        <w:pStyle w:val="ListParagraph"/>
        <w:numPr>
          <w:ilvl w:val="1"/>
          <w:numId w:val="18"/>
        </w:numPr>
        <w:spacing w:line="240" w:lineRule="auto"/>
        <w:contextualSpacing/>
        <w:rPr>
          <w:rFonts w:ascii="Times New Roman" w:hAnsi="Times New Roman"/>
        </w:rPr>
      </w:pPr>
      <w:r w:rsidRPr="004D513B">
        <w:rPr>
          <w:rFonts w:ascii="Times New Roman" w:hAnsi="Times New Roman"/>
        </w:rPr>
        <w:t xml:space="preserve">For </w:t>
      </w:r>
      <w:proofErr w:type="spellStart"/>
      <w:r w:rsidRPr="004D513B">
        <w:rPr>
          <w:rFonts w:ascii="Times New Roman" w:hAnsi="Times New Roman"/>
        </w:rPr>
        <w:t>maxRank</w:t>
      </w:r>
      <w:proofErr w:type="spellEnd"/>
      <w:r w:rsidRPr="004D513B">
        <w:rPr>
          <w:rFonts w:ascii="Times New Roman" w:hAnsi="Times New Roman"/>
        </w:rPr>
        <w:t xml:space="preserve"> equals to 2 or 3, TPMI field is 3 bits for CP-OFDM</w:t>
      </w:r>
    </w:p>
    <w:p w14:paraId="6D84FEAA" w14:textId="77777777" w:rsidR="00E309DA" w:rsidRPr="004D513B" w:rsidRDefault="00E309DA" w:rsidP="00E309DA">
      <w:pPr>
        <w:spacing w:after="0" w:line="240" w:lineRule="auto"/>
        <w:contextualSpacing/>
        <w:rPr>
          <w:sz w:val="22"/>
          <w:szCs w:val="22"/>
          <w:lang w:eastAsia="x-none"/>
        </w:rPr>
      </w:pPr>
    </w:p>
    <w:p w14:paraId="222AB612" w14:textId="77777777" w:rsidR="00E309DA" w:rsidRPr="004D513B" w:rsidRDefault="00E309DA" w:rsidP="00E309DA">
      <w:pPr>
        <w:spacing w:after="0" w:line="240" w:lineRule="auto"/>
        <w:contextualSpacing/>
        <w:rPr>
          <w:b/>
          <w:bCs/>
          <w:sz w:val="22"/>
          <w:szCs w:val="22"/>
          <w:highlight w:val="green"/>
          <w:lang w:eastAsia="x-none"/>
        </w:rPr>
      </w:pPr>
      <w:r w:rsidRPr="004D513B">
        <w:rPr>
          <w:b/>
          <w:bCs/>
          <w:sz w:val="22"/>
          <w:szCs w:val="22"/>
          <w:highlight w:val="green"/>
          <w:lang w:eastAsia="x-none"/>
        </w:rPr>
        <w:t>Agreement</w:t>
      </w:r>
    </w:p>
    <w:p w14:paraId="5B97A32F" w14:textId="77777777" w:rsidR="00E309DA" w:rsidRPr="004D513B" w:rsidRDefault="00E309DA" w:rsidP="00E309DA">
      <w:pPr>
        <w:spacing w:after="0" w:line="240" w:lineRule="auto"/>
        <w:contextualSpacing/>
        <w:rPr>
          <w:sz w:val="22"/>
          <w:szCs w:val="22"/>
        </w:rPr>
      </w:pPr>
      <w:r w:rsidRPr="004D513B">
        <w:rPr>
          <w:sz w:val="22"/>
          <w:szCs w:val="22"/>
        </w:rPr>
        <w:t xml:space="preserve">For SRS configuration supporting codebook-based UL transmission by a 3TX UE, support Alt1, </w:t>
      </w:r>
    </w:p>
    <w:p w14:paraId="635C2953" w14:textId="77777777" w:rsidR="00E309DA" w:rsidRPr="004D513B" w:rsidRDefault="00E309DA" w:rsidP="00E309DA">
      <w:pPr>
        <w:pStyle w:val="ListParagraph"/>
        <w:numPr>
          <w:ilvl w:val="0"/>
          <w:numId w:val="18"/>
        </w:numPr>
        <w:spacing w:line="240" w:lineRule="auto"/>
        <w:contextualSpacing/>
        <w:rPr>
          <w:rFonts w:ascii="Times New Roman" w:hAnsi="Times New Roman"/>
        </w:rPr>
      </w:pPr>
      <w:r w:rsidRPr="004D513B">
        <w:rPr>
          <w:rFonts w:ascii="Times New Roman" w:hAnsi="Times New Roman"/>
        </w:rPr>
        <w:t xml:space="preserve">Alt1: Support configuration of X 4-port SRS resources in a resource set where one the ports is </w:t>
      </w:r>
      <w:proofErr w:type="gramStart"/>
      <w:r w:rsidRPr="004D513B">
        <w:rPr>
          <w:rFonts w:ascii="Times New Roman" w:hAnsi="Times New Roman"/>
        </w:rPr>
        <w:t>muted</w:t>
      </w:r>
      <w:proofErr w:type="gramEnd"/>
    </w:p>
    <w:p w14:paraId="61AA3A87" w14:textId="77777777" w:rsidR="00E309DA" w:rsidRPr="004D513B" w:rsidRDefault="00E309DA" w:rsidP="00E309DA">
      <w:pPr>
        <w:pStyle w:val="ListParagraph"/>
        <w:numPr>
          <w:ilvl w:val="1"/>
          <w:numId w:val="18"/>
        </w:numPr>
        <w:spacing w:line="240" w:lineRule="auto"/>
        <w:contextualSpacing/>
        <w:rPr>
          <w:rFonts w:ascii="Times New Roman" w:hAnsi="Times New Roman"/>
        </w:rPr>
      </w:pPr>
      <w:r w:rsidRPr="004D513B">
        <w:rPr>
          <w:rFonts w:ascii="Times New Roman" w:hAnsi="Times New Roman"/>
        </w:rPr>
        <w:t xml:space="preserve">FFS muting </w:t>
      </w:r>
      <w:proofErr w:type="gramStart"/>
      <w:r w:rsidRPr="004D513B">
        <w:rPr>
          <w:rFonts w:ascii="Times New Roman" w:hAnsi="Times New Roman"/>
        </w:rPr>
        <w:t>mechanism</w:t>
      </w:r>
      <w:proofErr w:type="gramEnd"/>
    </w:p>
    <w:p w14:paraId="5A944407" w14:textId="77777777" w:rsidR="00E309DA" w:rsidRPr="004D513B" w:rsidRDefault="00E309DA" w:rsidP="00E309DA">
      <w:pPr>
        <w:spacing w:after="0" w:line="240" w:lineRule="auto"/>
        <w:contextualSpacing/>
        <w:rPr>
          <w:bCs/>
          <w:sz w:val="22"/>
          <w:szCs w:val="22"/>
        </w:rPr>
      </w:pPr>
      <w:r w:rsidRPr="004D513B">
        <w:rPr>
          <w:bCs/>
          <w:sz w:val="22"/>
          <w:szCs w:val="22"/>
        </w:rPr>
        <w:t>where X can be up to 2, subject to UE capability.</w:t>
      </w:r>
    </w:p>
    <w:p w14:paraId="0502AB78" w14:textId="77777777" w:rsidR="00E309DA" w:rsidRPr="004D513B" w:rsidRDefault="00E309DA" w:rsidP="00E309DA">
      <w:pPr>
        <w:spacing w:after="0" w:line="240" w:lineRule="auto"/>
        <w:contextualSpacing/>
        <w:rPr>
          <w:sz w:val="22"/>
          <w:szCs w:val="22"/>
        </w:rPr>
      </w:pPr>
    </w:p>
    <w:p w14:paraId="5278D5C9" w14:textId="77777777" w:rsidR="00E309DA" w:rsidRPr="004D513B" w:rsidRDefault="00E309DA" w:rsidP="00E309DA">
      <w:pPr>
        <w:snapToGrid w:val="0"/>
        <w:spacing w:after="0" w:line="240" w:lineRule="auto"/>
        <w:contextualSpacing/>
        <w:rPr>
          <w:b/>
          <w:bCs/>
          <w:sz w:val="22"/>
          <w:szCs w:val="22"/>
          <w:highlight w:val="green"/>
          <w:lang w:eastAsia="zh-CN"/>
        </w:rPr>
      </w:pPr>
      <w:r w:rsidRPr="004D513B">
        <w:rPr>
          <w:b/>
          <w:bCs/>
          <w:sz w:val="22"/>
          <w:szCs w:val="22"/>
          <w:highlight w:val="green"/>
          <w:lang w:eastAsia="zh-CN"/>
        </w:rPr>
        <w:t>Agreement</w:t>
      </w:r>
    </w:p>
    <w:p w14:paraId="00AE6CE5" w14:textId="77777777" w:rsidR="00E309DA" w:rsidRPr="004D513B" w:rsidRDefault="00E309DA" w:rsidP="00E309DA">
      <w:pPr>
        <w:pStyle w:val="ListParagraph"/>
        <w:numPr>
          <w:ilvl w:val="0"/>
          <w:numId w:val="18"/>
        </w:numPr>
        <w:spacing w:line="240" w:lineRule="auto"/>
        <w:contextualSpacing/>
        <w:rPr>
          <w:rFonts w:ascii="Times New Roman" w:hAnsi="Times New Roman"/>
          <w:lang w:eastAsia="zh-CN"/>
        </w:rPr>
      </w:pPr>
      <w:r w:rsidRPr="004D513B">
        <w:rPr>
          <w:rFonts w:ascii="Times New Roman" w:hAnsi="Times New Roman"/>
          <w:lang w:eastAsia="zh-CN"/>
        </w:rPr>
        <w:t>For codebook-based UL transmission by a 3TX UE, w</w:t>
      </w:r>
      <w:r w:rsidRPr="004D513B">
        <w:rPr>
          <w:rFonts w:ascii="Times New Roman" w:eastAsia="SimSun" w:hAnsi="Times New Roman"/>
          <w:lang w:eastAsia="zh-CN"/>
        </w:rPr>
        <w:t xml:space="preserve">hen 2 PTRS ports are configured by </w:t>
      </w:r>
      <w:proofErr w:type="spellStart"/>
      <w:r w:rsidRPr="004D513B">
        <w:rPr>
          <w:rFonts w:ascii="Times New Roman" w:eastAsia="SimSun" w:hAnsi="Times New Roman"/>
          <w:lang w:eastAsia="zh-CN"/>
        </w:rPr>
        <w:t>maxNrofPorts</w:t>
      </w:r>
      <w:proofErr w:type="spellEnd"/>
      <w:r w:rsidRPr="004D513B">
        <w:rPr>
          <w:rFonts w:ascii="Times New Roman" w:eastAsia="SimSun" w:hAnsi="Times New Roman"/>
          <w:lang w:eastAsia="zh-CN"/>
        </w:rPr>
        <w:t xml:space="preserve"> in PTRS-</w:t>
      </w:r>
      <w:proofErr w:type="spellStart"/>
      <w:r w:rsidRPr="004D513B">
        <w:rPr>
          <w:rFonts w:ascii="Times New Roman" w:eastAsia="SimSun" w:hAnsi="Times New Roman"/>
          <w:lang w:eastAsia="zh-CN"/>
        </w:rPr>
        <w:t>UplinkConfig</w:t>
      </w:r>
      <w:proofErr w:type="spellEnd"/>
      <w:r w:rsidRPr="004D513B">
        <w:rPr>
          <w:rFonts w:ascii="Times New Roman" w:eastAsia="SimSun" w:hAnsi="Times New Roman"/>
          <w:lang w:eastAsia="zh-C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94"/>
        <w:gridCol w:w="3534"/>
      </w:tblGrid>
      <w:tr w:rsidR="00E309DA" w:rsidRPr="004D513B" w14:paraId="35D6612F" w14:textId="77777777" w:rsidTr="00CB22C4">
        <w:trPr>
          <w:trHeight w:val="84"/>
        </w:trPr>
        <w:tc>
          <w:tcPr>
            <w:tcW w:w="1710" w:type="dxa"/>
            <w:hideMark/>
          </w:tcPr>
          <w:p w14:paraId="3E943DBF" w14:textId="77777777" w:rsidR="00E309DA" w:rsidRPr="004D513B" w:rsidRDefault="00E309DA" w:rsidP="00CB22C4">
            <w:pPr>
              <w:pStyle w:val="Default"/>
              <w:spacing w:after="0" w:line="240" w:lineRule="auto"/>
              <w:ind w:left="360"/>
              <w:contextualSpacing/>
              <w:rPr>
                <w:kern w:val="2"/>
                <w:sz w:val="22"/>
                <w:szCs w:val="22"/>
              </w:rPr>
            </w:pPr>
            <w:r w:rsidRPr="004D513B">
              <w:rPr>
                <w:kern w:val="2"/>
                <w:sz w:val="22"/>
                <w:szCs w:val="22"/>
              </w:rPr>
              <w:t xml:space="preserve">Value of MSB </w:t>
            </w:r>
          </w:p>
        </w:tc>
        <w:tc>
          <w:tcPr>
            <w:tcW w:w="2810" w:type="dxa"/>
            <w:hideMark/>
          </w:tcPr>
          <w:p w14:paraId="581196D6" w14:textId="77777777" w:rsidR="00E309DA" w:rsidRPr="004D513B" w:rsidRDefault="00E309DA" w:rsidP="00CB22C4">
            <w:pPr>
              <w:pStyle w:val="Default"/>
              <w:spacing w:after="0" w:line="240" w:lineRule="auto"/>
              <w:ind w:left="360"/>
              <w:contextualSpacing/>
              <w:rPr>
                <w:kern w:val="2"/>
                <w:sz w:val="22"/>
                <w:szCs w:val="22"/>
              </w:rPr>
            </w:pPr>
            <w:r w:rsidRPr="004D513B">
              <w:rPr>
                <w:kern w:val="2"/>
                <w:sz w:val="22"/>
                <w:szCs w:val="22"/>
              </w:rPr>
              <w:t xml:space="preserve">DMRS port </w:t>
            </w:r>
          </w:p>
        </w:tc>
        <w:tc>
          <w:tcPr>
            <w:tcW w:w="0" w:type="auto"/>
            <w:hideMark/>
          </w:tcPr>
          <w:p w14:paraId="35D47BDD" w14:textId="77777777" w:rsidR="00E309DA" w:rsidRPr="004D513B" w:rsidRDefault="00E309DA" w:rsidP="00CB22C4">
            <w:pPr>
              <w:pStyle w:val="Default"/>
              <w:spacing w:after="0" w:line="240" w:lineRule="auto"/>
              <w:ind w:left="360"/>
              <w:contextualSpacing/>
              <w:rPr>
                <w:strike/>
                <w:kern w:val="2"/>
                <w:sz w:val="22"/>
                <w:szCs w:val="22"/>
              </w:rPr>
            </w:pPr>
            <w:r w:rsidRPr="004D513B">
              <w:rPr>
                <w:strike/>
                <w:kern w:val="2"/>
                <w:sz w:val="22"/>
                <w:szCs w:val="22"/>
              </w:rPr>
              <w:t xml:space="preserve">Value of LSB </w:t>
            </w:r>
          </w:p>
        </w:tc>
        <w:tc>
          <w:tcPr>
            <w:tcW w:w="0" w:type="auto"/>
            <w:hideMark/>
          </w:tcPr>
          <w:p w14:paraId="33A0AB3F" w14:textId="77777777" w:rsidR="00E309DA" w:rsidRPr="004D513B" w:rsidRDefault="00E309DA" w:rsidP="00CB22C4">
            <w:pPr>
              <w:pStyle w:val="Default"/>
              <w:spacing w:after="0" w:line="240" w:lineRule="auto"/>
              <w:ind w:left="360"/>
              <w:contextualSpacing/>
              <w:rPr>
                <w:strike/>
                <w:kern w:val="2"/>
                <w:sz w:val="22"/>
                <w:szCs w:val="22"/>
              </w:rPr>
            </w:pPr>
            <w:r w:rsidRPr="004D513B">
              <w:rPr>
                <w:strike/>
                <w:kern w:val="2"/>
                <w:sz w:val="22"/>
                <w:szCs w:val="22"/>
              </w:rPr>
              <w:t xml:space="preserve">DMRS port </w:t>
            </w:r>
          </w:p>
        </w:tc>
      </w:tr>
      <w:tr w:rsidR="00E309DA" w:rsidRPr="004D513B" w14:paraId="71A90CC1" w14:textId="77777777" w:rsidTr="00CB22C4">
        <w:trPr>
          <w:trHeight w:val="195"/>
        </w:trPr>
        <w:tc>
          <w:tcPr>
            <w:tcW w:w="1710" w:type="dxa"/>
            <w:hideMark/>
          </w:tcPr>
          <w:p w14:paraId="7C5B24FB" w14:textId="77777777" w:rsidR="00E309DA" w:rsidRPr="004D513B" w:rsidRDefault="00E309DA" w:rsidP="00CB22C4">
            <w:pPr>
              <w:pStyle w:val="Default"/>
              <w:spacing w:after="0" w:line="240" w:lineRule="auto"/>
              <w:ind w:left="360"/>
              <w:contextualSpacing/>
              <w:rPr>
                <w:kern w:val="2"/>
                <w:sz w:val="22"/>
                <w:szCs w:val="22"/>
              </w:rPr>
            </w:pPr>
            <w:r w:rsidRPr="004D513B">
              <w:rPr>
                <w:kern w:val="2"/>
                <w:sz w:val="22"/>
                <w:szCs w:val="22"/>
              </w:rPr>
              <w:t xml:space="preserve">0 </w:t>
            </w:r>
          </w:p>
        </w:tc>
        <w:tc>
          <w:tcPr>
            <w:tcW w:w="2810" w:type="dxa"/>
            <w:hideMark/>
          </w:tcPr>
          <w:p w14:paraId="4FA6BA60" w14:textId="77777777" w:rsidR="00E309DA" w:rsidRPr="004D513B" w:rsidRDefault="00E309DA" w:rsidP="00CB22C4">
            <w:pPr>
              <w:pStyle w:val="Default"/>
              <w:spacing w:after="0" w:line="240" w:lineRule="auto"/>
              <w:ind w:left="360"/>
              <w:contextualSpacing/>
              <w:rPr>
                <w:kern w:val="2"/>
                <w:sz w:val="22"/>
                <w:szCs w:val="22"/>
              </w:rPr>
            </w:pPr>
            <w:r w:rsidRPr="004D513B">
              <w:rPr>
                <w:kern w:val="2"/>
                <w:sz w:val="22"/>
                <w:szCs w:val="22"/>
              </w:rPr>
              <w:t xml:space="preserve">1st DMRS </w:t>
            </w:r>
            <w:r w:rsidRPr="004D513B">
              <w:rPr>
                <w:color w:val="FF0000"/>
                <w:kern w:val="2"/>
                <w:sz w:val="22"/>
                <w:szCs w:val="22"/>
              </w:rPr>
              <w:t xml:space="preserve">port which shares PTRS port 0 </w:t>
            </w:r>
          </w:p>
        </w:tc>
        <w:tc>
          <w:tcPr>
            <w:tcW w:w="0" w:type="auto"/>
            <w:hideMark/>
          </w:tcPr>
          <w:p w14:paraId="4A48E531" w14:textId="77777777" w:rsidR="00E309DA" w:rsidRPr="004D513B" w:rsidRDefault="00E309DA" w:rsidP="00CB22C4">
            <w:pPr>
              <w:pStyle w:val="Default"/>
              <w:spacing w:after="0" w:line="240" w:lineRule="auto"/>
              <w:ind w:left="360"/>
              <w:contextualSpacing/>
              <w:rPr>
                <w:strike/>
                <w:kern w:val="2"/>
                <w:sz w:val="22"/>
                <w:szCs w:val="22"/>
              </w:rPr>
            </w:pPr>
            <w:r w:rsidRPr="004D513B">
              <w:rPr>
                <w:strike/>
                <w:kern w:val="2"/>
                <w:sz w:val="22"/>
                <w:szCs w:val="22"/>
              </w:rPr>
              <w:t xml:space="preserve">0 </w:t>
            </w:r>
          </w:p>
        </w:tc>
        <w:tc>
          <w:tcPr>
            <w:tcW w:w="0" w:type="auto"/>
            <w:hideMark/>
          </w:tcPr>
          <w:p w14:paraId="698D6D5A" w14:textId="77777777" w:rsidR="00E309DA" w:rsidRPr="004D513B" w:rsidRDefault="00E309DA" w:rsidP="00CB22C4">
            <w:pPr>
              <w:pStyle w:val="Default"/>
              <w:spacing w:after="0" w:line="240" w:lineRule="auto"/>
              <w:ind w:left="360"/>
              <w:contextualSpacing/>
              <w:rPr>
                <w:strike/>
                <w:kern w:val="2"/>
                <w:sz w:val="22"/>
                <w:szCs w:val="22"/>
              </w:rPr>
            </w:pPr>
            <w:r w:rsidRPr="004D513B">
              <w:rPr>
                <w:strike/>
                <w:kern w:val="2"/>
                <w:sz w:val="22"/>
                <w:szCs w:val="22"/>
              </w:rPr>
              <w:t xml:space="preserve">1st DMRS port which shares PTRS port 1 </w:t>
            </w:r>
          </w:p>
        </w:tc>
      </w:tr>
      <w:tr w:rsidR="00E309DA" w:rsidRPr="004D513B" w14:paraId="78D8AA3C" w14:textId="77777777" w:rsidTr="00CB22C4">
        <w:trPr>
          <w:trHeight w:val="195"/>
        </w:trPr>
        <w:tc>
          <w:tcPr>
            <w:tcW w:w="1710" w:type="dxa"/>
            <w:hideMark/>
          </w:tcPr>
          <w:p w14:paraId="7D5B3A00" w14:textId="77777777" w:rsidR="00E309DA" w:rsidRPr="004D513B" w:rsidRDefault="00E309DA" w:rsidP="00CB22C4">
            <w:pPr>
              <w:pStyle w:val="Default"/>
              <w:spacing w:after="0" w:line="240" w:lineRule="auto"/>
              <w:ind w:left="360"/>
              <w:contextualSpacing/>
              <w:rPr>
                <w:kern w:val="2"/>
                <w:sz w:val="22"/>
                <w:szCs w:val="22"/>
              </w:rPr>
            </w:pPr>
            <w:r w:rsidRPr="004D513B">
              <w:rPr>
                <w:kern w:val="2"/>
                <w:sz w:val="22"/>
                <w:szCs w:val="22"/>
              </w:rPr>
              <w:t xml:space="preserve">1 </w:t>
            </w:r>
          </w:p>
        </w:tc>
        <w:tc>
          <w:tcPr>
            <w:tcW w:w="2810" w:type="dxa"/>
            <w:hideMark/>
          </w:tcPr>
          <w:p w14:paraId="2FCD15CD" w14:textId="77777777" w:rsidR="00E309DA" w:rsidRPr="004D513B" w:rsidRDefault="00E309DA" w:rsidP="00CB22C4">
            <w:pPr>
              <w:pStyle w:val="Default"/>
              <w:spacing w:after="0" w:line="240" w:lineRule="auto"/>
              <w:ind w:left="360"/>
              <w:contextualSpacing/>
              <w:rPr>
                <w:kern w:val="2"/>
                <w:sz w:val="22"/>
                <w:szCs w:val="22"/>
              </w:rPr>
            </w:pPr>
            <w:r w:rsidRPr="004D513B">
              <w:rPr>
                <w:kern w:val="2"/>
                <w:sz w:val="22"/>
                <w:szCs w:val="22"/>
              </w:rPr>
              <w:t xml:space="preserve">2nd DMRS </w:t>
            </w:r>
            <w:r w:rsidRPr="004D513B">
              <w:rPr>
                <w:color w:val="FF0000"/>
                <w:kern w:val="2"/>
                <w:sz w:val="22"/>
                <w:szCs w:val="22"/>
              </w:rPr>
              <w:t xml:space="preserve">port which shares PTRS port 0 </w:t>
            </w:r>
          </w:p>
        </w:tc>
        <w:tc>
          <w:tcPr>
            <w:tcW w:w="0" w:type="auto"/>
            <w:hideMark/>
          </w:tcPr>
          <w:p w14:paraId="69CA206D" w14:textId="77777777" w:rsidR="00E309DA" w:rsidRPr="004D513B" w:rsidRDefault="00E309DA" w:rsidP="00CB22C4">
            <w:pPr>
              <w:pStyle w:val="Default"/>
              <w:spacing w:after="0" w:line="240" w:lineRule="auto"/>
              <w:ind w:left="360"/>
              <w:contextualSpacing/>
              <w:rPr>
                <w:strike/>
                <w:kern w:val="2"/>
                <w:sz w:val="22"/>
                <w:szCs w:val="22"/>
              </w:rPr>
            </w:pPr>
            <w:r w:rsidRPr="004D513B">
              <w:rPr>
                <w:strike/>
                <w:kern w:val="2"/>
                <w:sz w:val="22"/>
                <w:szCs w:val="22"/>
              </w:rPr>
              <w:t xml:space="preserve">1 </w:t>
            </w:r>
          </w:p>
        </w:tc>
        <w:tc>
          <w:tcPr>
            <w:tcW w:w="0" w:type="auto"/>
            <w:hideMark/>
          </w:tcPr>
          <w:p w14:paraId="0A4AF654" w14:textId="77777777" w:rsidR="00E309DA" w:rsidRPr="004D513B" w:rsidRDefault="00E309DA" w:rsidP="00CB22C4">
            <w:pPr>
              <w:pStyle w:val="Default"/>
              <w:spacing w:after="0" w:line="240" w:lineRule="auto"/>
              <w:ind w:left="360"/>
              <w:contextualSpacing/>
              <w:rPr>
                <w:strike/>
                <w:kern w:val="2"/>
                <w:sz w:val="22"/>
                <w:szCs w:val="22"/>
              </w:rPr>
            </w:pPr>
            <w:r w:rsidRPr="004D513B">
              <w:rPr>
                <w:strike/>
                <w:kern w:val="2"/>
                <w:sz w:val="22"/>
                <w:szCs w:val="22"/>
              </w:rPr>
              <w:t>2nd DMRS port which shares PTRS port 1</w:t>
            </w:r>
          </w:p>
        </w:tc>
      </w:tr>
    </w:tbl>
    <w:p w14:paraId="2B07C911" w14:textId="77777777" w:rsidR="00E309DA" w:rsidRPr="004D513B" w:rsidRDefault="00E309DA" w:rsidP="00E309DA">
      <w:pPr>
        <w:pStyle w:val="ListParagraph"/>
        <w:numPr>
          <w:ilvl w:val="0"/>
          <w:numId w:val="18"/>
        </w:numPr>
        <w:spacing w:line="240" w:lineRule="auto"/>
        <w:contextualSpacing/>
        <w:rPr>
          <w:rFonts w:ascii="Times New Roman" w:hAnsi="Times New Roman"/>
        </w:rPr>
      </w:pPr>
      <w:r w:rsidRPr="004D513B">
        <w:rPr>
          <w:rFonts w:ascii="Times New Roman" w:hAnsi="Times New Roman"/>
        </w:rPr>
        <w:t>Note: PUSCH antenna port 1000 and 1002 in indicated TPMI(s) share PT_RS port 0, and PUSCH antenna port 1001 is associated with PT_RS port 1</w:t>
      </w:r>
    </w:p>
    <w:p w14:paraId="64B96206" w14:textId="77777777" w:rsidR="00E309DA" w:rsidRPr="004D513B" w:rsidRDefault="00E309DA" w:rsidP="00E309DA">
      <w:pPr>
        <w:pStyle w:val="ListParagraph"/>
        <w:numPr>
          <w:ilvl w:val="0"/>
          <w:numId w:val="18"/>
        </w:numPr>
        <w:spacing w:line="240" w:lineRule="auto"/>
        <w:contextualSpacing/>
        <w:rPr>
          <w:rFonts w:ascii="Times New Roman" w:eastAsia="Malgun Gothic" w:hAnsi="Times New Roman"/>
          <w:lang w:eastAsia="ko-KR"/>
        </w:rPr>
      </w:pPr>
      <w:r w:rsidRPr="004D513B">
        <w:rPr>
          <w:rFonts w:ascii="Times New Roman" w:eastAsia="Malgun Gothic" w:hAnsi="Times New Roman"/>
          <w:lang w:eastAsia="ko-KR"/>
        </w:rPr>
        <w:t xml:space="preserve">Number of bits used for the </w:t>
      </w:r>
      <w:proofErr w:type="gramStart"/>
      <w:r w:rsidRPr="004D513B">
        <w:rPr>
          <w:rFonts w:ascii="Times New Roman" w:eastAsia="Malgun Gothic" w:hAnsi="Times New Roman"/>
          <w:lang w:eastAsia="ko-KR"/>
        </w:rPr>
        <w:t>indication</w:t>
      </w:r>
      <w:proofErr w:type="gramEnd"/>
    </w:p>
    <w:p w14:paraId="36F259A5" w14:textId="77777777" w:rsidR="00E309DA" w:rsidRPr="004D513B" w:rsidRDefault="00E309DA" w:rsidP="00E309DA">
      <w:pPr>
        <w:pStyle w:val="ListParagraph"/>
        <w:numPr>
          <w:ilvl w:val="1"/>
          <w:numId w:val="18"/>
        </w:numPr>
        <w:spacing w:line="240" w:lineRule="auto"/>
        <w:contextualSpacing/>
        <w:rPr>
          <w:rFonts w:ascii="Times New Roman" w:eastAsia="Times New Roman" w:hAnsi="Times New Roman"/>
        </w:rPr>
      </w:pPr>
      <w:r w:rsidRPr="004D513B">
        <w:rPr>
          <w:rFonts w:ascii="Times New Roman" w:eastAsia="Times New Roman" w:hAnsi="Times New Roman"/>
        </w:rPr>
        <w:t>1 bit</w:t>
      </w:r>
    </w:p>
    <w:p w14:paraId="0A65E423" w14:textId="77777777" w:rsidR="00E309DA" w:rsidRPr="004D513B" w:rsidRDefault="00E309DA" w:rsidP="00E309DA">
      <w:pPr>
        <w:spacing w:after="0" w:line="240" w:lineRule="auto"/>
        <w:contextualSpacing/>
        <w:rPr>
          <w:sz w:val="22"/>
          <w:szCs w:val="22"/>
          <w:lang w:eastAsia="x-none"/>
        </w:rPr>
      </w:pPr>
    </w:p>
    <w:p w14:paraId="01EDDA5A" w14:textId="77777777" w:rsidR="00E309DA" w:rsidRPr="004D513B" w:rsidRDefault="00E309DA" w:rsidP="00E309DA">
      <w:pPr>
        <w:spacing w:after="0" w:line="240" w:lineRule="auto"/>
        <w:contextualSpacing/>
        <w:rPr>
          <w:b/>
          <w:bCs/>
          <w:sz w:val="22"/>
          <w:szCs w:val="22"/>
          <w:highlight w:val="green"/>
          <w:lang w:eastAsia="zh-CN"/>
        </w:rPr>
      </w:pPr>
      <w:r w:rsidRPr="004D513B">
        <w:rPr>
          <w:b/>
          <w:bCs/>
          <w:sz w:val="22"/>
          <w:szCs w:val="22"/>
          <w:highlight w:val="green"/>
          <w:lang w:eastAsia="zh-CN"/>
        </w:rPr>
        <w:t>Agreement</w:t>
      </w:r>
    </w:p>
    <w:p w14:paraId="1CDE54B0" w14:textId="77777777" w:rsidR="00E309DA" w:rsidRPr="004D513B" w:rsidRDefault="00E309DA" w:rsidP="00E309DA">
      <w:pPr>
        <w:spacing w:after="0" w:line="240" w:lineRule="auto"/>
        <w:contextualSpacing/>
        <w:jc w:val="both"/>
        <w:rPr>
          <w:sz w:val="22"/>
          <w:szCs w:val="22"/>
        </w:rPr>
      </w:pPr>
      <w:r w:rsidRPr="004D513B">
        <w:rPr>
          <w:rFonts w:eastAsia="Malgun Gothic"/>
          <w:sz w:val="22"/>
          <w:szCs w:val="22"/>
        </w:rPr>
        <w:t>For a 3TX UE, to support 3-port SRS transmission with reusing a 4-port SRS resource,</w:t>
      </w:r>
      <w:r w:rsidRPr="004D513B">
        <w:rPr>
          <w:sz w:val="22"/>
          <w:szCs w:val="22"/>
        </w:rPr>
        <w:t xml:space="preserve"> support the following for muting one of the ports of the configured 4-port SRS resource,</w:t>
      </w:r>
    </w:p>
    <w:p w14:paraId="18639AF1" w14:textId="77777777" w:rsidR="00E309DA" w:rsidRPr="004D513B" w:rsidRDefault="00E309DA" w:rsidP="00E309DA">
      <w:pPr>
        <w:pStyle w:val="ListParagraph"/>
        <w:numPr>
          <w:ilvl w:val="0"/>
          <w:numId w:val="18"/>
        </w:numPr>
        <w:spacing w:line="240" w:lineRule="auto"/>
        <w:contextualSpacing/>
        <w:rPr>
          <w:rFonts w:ascii="Times New Roman" w:hAnsi="Times New Roman"/>
        </w:rPr>
      </w:pPr>
      <w:r w:rsidRPr="004D513B">
        <w:rPr>
          <w:rFonts w:ascii="Times New Roman" w:hAnsi="Times New Roman"/>
        </w:rPr>
        <w:t>Option 3: Always a same port is muted, e.g., the 4</w:t>
      </w:r>
      <w:r w:rsidRPr="004D513B">
        <w:rPr>
          <w:rFonts w:ascii="Times New Roman" w:hAnsi="Times New Roman"/>
          <w:vertAlign w:val="superscript"/>
        </w:rPr>
        <w:t>th</w:t>
      </w:r>
      <w:r w:rsidRPr="004D513B">
        <w:rPr>
          <w:rFonts w:ascii="Times New Roman" w:hAnsi="Times New Roman"/>
        </w:rPr>
        <w:t xml:space="preserve"> </w:t>
      </w:r>
      <w:proofErr w:type="gramStart"/>
      <w:r w:rsidRPr="004D513B">
        <w:rPr>
          <w:rFonts w:ascii="Times New Roman" w:hAnsi="Times New Roman"/>
        </w:rPr>
        <w:t>port</w:t>
      </w:r>
      <w:proofErr w:type="gramEnd"/>
    </w:p>
    <w:p w14:paraId="403BC01B" w14:textId="77777777" w:rsidR="00E309DA" w:rsidRPr="004D513B" w:rsidRDefault="00E309DA" w:rsidP="00E309DA">
      <w:pPr>
        <w:spacing w:after="0" w:line="240" w:lineRule="auto"/>
        <w:contextualSpacing/>
        <w:rPr>
          <w:sz w:val="22"/>
          <w:szCs w:val="22"/>
          <w:lang w:eastAsia="x-none"/>
        </w:rPr>
      </w:pPr>
    </w:p>
    <w:p w14:paraId="4F459A42" w14:textId="77777777" w:rsidR="00E309DA" w:rsidRPr="004D513B" w:rsidRDefault="00E309DA" w:rsidP="00E309DA">
      <w:pPr>
        <w:spacing w:after="0" w:line="240" w:lineRule="auto"/>
        <w:contextualSpacing/>
        <w:rPr>
          <w:b/>
          <w:bCs/>
          <w:sz w:val="22"/>
          <w:szCs w:val="22"/>
          <w:highlight w:val="green"/>
          <w:lang w:eastAsia="zh-CN"/>
        </w:rPr>
      </w:pPr>
      <w:r w:rsidRPr="004D513B">
        <w:rPr>
          <w:b/>
          <w:bCs/>
          <w:sz w:val="22"/>
          <w:szCs w:val="22"/>
          <w:highlight w:val="green"/>
          <w:lang w:eastAsia="zh-CN"/>
        </w:rPr>
        <w:t>Agreement</w:t>
      </w:r>
    </w:p>
    <w:p w14:paraId="3C3BB6A2" w14:textId="77777777" w:rsidR="00E309DA" w:rsidRPr="004D513B" w:rsidRDefault="00E309DA" w:rsidP="00E309DA">
      <w:pPr>
        <w:spacing w:after="0" w:line="240" w:lineRule="auto"/>
        <w:contextualSpacing/>
        <w:jc w:val="both"/>
        <w:rPr>
          <w:rFonts w:eastAsia="Malgun Gothic"/>
          <w:sz w:val="22"/>
          <w:szCs w:val="22"/>
        </w:rPr>
      </w:pPr>
      <w:r w:rsidRPr="004D513B">
        <w:rPr>
          <w:rFonts w:eastAsia="Malgun Gothic"/>
          <w:sz w:val="22"/>
          <w:szCs w:val="22"/>
        </w:rPr>
        <w:t>For a 3TX UE, to support 3-port SRS transmission with reusing a 4-port SRS resource, UE splits a linear SRS power equally across the 3 unmuted antenna ports of the 4-port SRS resource.</w:t>
      </w:r>
    </w:p>
    <w:p w14:paraId="59DA4AD4" w14:textId="77777777" w:rsidR="00E309DA" w:rsidRPr="004D513B" w:rsidRDefault="00E309DA" w:rsidP="00E309DA">
      <w:pPr>
        <w:spacing w:after="0" w:line="240" w:lineRule="auto"/>
        <w:contextualSpacing/>
        <w:rPr>
          <w:sz w:val="22"/>
          <w:szCs w:val="22"/>
          <w:lang w:eastAsia="x-none"/>
        </w:rPr>
      </w:pPr>
    </w:p>
    <w:p w14:paraId="26758906" w14:textId="77777777" w:rsidR="00E309DA" w:rsidRPr="004D513B" w:rsidRDefault="00E309DA" w:rsidP="00E309DA">
      <w:pPr>
        <w:spacing w:after="0" w:line="240" w:lineRule="auto"/>
        <w:contextualSpacing/>
        <w:rPr>
          <w:b/>
          <w:bCs/>
          <w:sz w:val="22"/>
          <w:szCs w:val="22"/>
          <w:highlight w:val="green"/>
          <w:lang w:eastAsia="zh-CN"/>
        </w:rPr>
      </w:pPr>
      <w:r w:rsidRPr="004D513B">
        <w:rPr>
          <w:b/>
          <w:bCs/>
          <w:sz w:val="22"/>
          <w:szCs w:val="22"/>
          <w:highlight w:val="green"/>
          <w:lang w:eastAsia="zh-CN"/>
        </w:rPr>
        <w:t>Agreement</w:t>
      </w:r>
    </w:p>
    <w:p w14:paraId="06167523" w14:textId="77777777" w:rsidR="00E309DA" w:rsidRPr="004D513B" w:rsidRDefault="00E309DA" w:rsidP="00E309DA">
      <w:pPr>
        <w:spacing w:after="0" w:line="240" w:lineRule="auto"/>
        <w:contextualSpacing/>
        <w:jc w:val="both"/>
        <w:rPr>
          <w:rFonts w:eastAsia="Malgun Gothic"/>
          <w:sz w:val="22"/>
          <w:szCs w:val="22"/>
        </w:rPr>
      </w:pPr>
      <w:r w:rsidRPr="004D513B">
        <w:rPr>
          <w:rFonts w:eastAsia="Malgun Gothic"/>
          <w:sz w:val="22"/>
          <w:szCs w:val="22"/>
        </w:rPr>
        <w:t>For 3-port codebook-based PUSCH transmission for a 3TX UE, scale factor s should be the ratio of the number of antenna ports with a non-zero PUSCH transmission power to 3 (except for full-power Mode 0).</w:t>
      </w:r>
    </w:p>
    <w:p w14:paraId="26987DE8" w14:textId="77777777" w:rsidR="00E309DA" w:rsidRPr="004D513B" w:rsidRDefault="00E309DA" w:rsidP="00E309DA">
      <w:pPr>
        <w:numPr>
          <w:ilvl w:val="0"/>
          <w:numId w:val="18"/>
        </w:numPr>
        <w:overflowPunct/>
        <w:autoSpaceDE/>
        <w:autoSpaceDN/>
        <w:adjustRightInd/>
        <w:spacing w:after="0" w:line="240" w:lineRule="auto"/>
        <w:contextualSpacing/>
        <w:jc w:val="both"/>
        <w:textAlignment w:val="auto"/>
        <w:rPr>
          <w:rFonts w:eastAsia="Malgun Gothic"/>
          <w:sz w:val="22"/>
          <w:szCs w:val="22"/>
        </w:rPr>
      </w:pPr>
      <w:r w:rsidRPr="004D513B">
        <w:rPr>
          <w:rFonts w:eastAsia="Malgun Gothic"/>
          <w:sz w:val="22"/>
          <w:szCs w:val="22"/>
        </w:rPr>
        <w:t>FFS: Whether specification needs to be updated to reflect the above</w:t>
      </w:r>
    </w:p>
    <w:p w14:paraId="4322FDFB" w14:textId="77777777" w:rsidR="00E309DA" w:rsidRPr="004D513B" w:rsidRDefault="00E309DA" w:rsidP="00E309DA">
      <w:pPr>
        <w:spacing w:after="0" w:line="240" w:lineRule="auto"/>
        <w:contextualSpacing/>
        <w:rPr>
          <w:sz w:val="22"/>
          <w:szCs w:val="22"/>
          <w:lang w:eastAsia="x-none"/>
        </w:rPr>
      </w:pPr>
    </w:p>
    <w:p w14:paraId="307651B6" w14:textId="77777777" w:rsidR="00E309DA" w:rsidRPr="004D513B" w:rsidRDefault="00E309DA" w:rsidP="00E309DA">
      <w:pPr>
        <w:spacing w:after="0" w:line="240" w:lineRule="auto"/>
        <w:contextualSpacing/>
        <w:rPr>
          <w:b/>
          <w:bCs/>
          <w:sz w:val="22"/>
          <w:szCs w:val="22"/>
          <w:highlight w:val="green"/>
          <w:lang w:eastAsia="zh-CN"/>
        </w:rPr>
      </w:pPr>
      <w:r w:rsidRPr="004D513B">
        <w:rPr>
          <w:b/>
          <w:bCs/>
          <w:sz w:val="22"/>
          <w:szCs w:val="22"/>
          <w:highlight w:val="green"/>
          <w:lang w:eastAsia="zh-CN"/>
        </w:rPr>
        <w:t>Agreement</w:t>
      </w:r>
    </w:p>
    <w:p w14:paraId="4629908D" w14:textId="77777777" w:rsidR="00E309DA" w:rsidRPr="004D513B" w:rsidRDefault="00E309DA" w:rsidP="00E309DA">
      <w:pPr>
        <w:spacing w:after="0" w:line="240" w:lineRule="auto"/>
        <w:contextualSpacing/>
        <w:rPr>
          <w:sz w:val="22"/>
          <w:szCs w:val="22"/>
          <w:lang w:eastAsia="zh-CN"/>
        </w:rPr>
      </w:pPr>
      <w:r w:rsidRPr="004D513B">
        <w:rPr>
          <w:sz w:val="22"/>
          <w:szCs w:val="22"/>
          <w:lang w:eastAsia="zh-CN"/>
        </w:rPr>
        <w:t xml:space="preserve">For codebook-based UL transmission by a 3TX UE, when 1 PTRS port is configured by </w:t>
      </w:r>
      <w:proofErr w:type="spellStart"/>
      <w:r w:rsidRPr="004D513B">
        <w:rPr>
          <w:sz w:val="22"/>
          <w:szCs w:val="22"/>
          <w:lang w:eastAsia="zh-CN"/>
        </w:rPr>
        <w:t>maxNrofPorts</w:t>
      </w:r>
      <w:proofErr w:type="spellEnd"/>
      <w:r w:rsidRPr="004D513B">
        <w:rPr>
          <w:sz w:val="22"/>
          <w:szCs w:val="22"/>
          <w:lang w:eastAsia="zh-CN"/>
        </w:rPr>
        <w:t xml:space="preserve"> in PTRS-</w:t>
      </w:r>
      <w:proofErr w:type="spellStart"/>
      <w:r w:rsidRPr="004D513B">
        <w:rPr>
          <w:sz w:val="22"/>
          <w:szCs w:val="22"/>
          <w:lang w:eastAsia="zh-CN"/>
        </w:rPr>
        <w:t>UplinkConfig</w:t>
      </w:r>
      <w:proofErr w:type="spellEnd"/>
      <w:r w:rsidRPr="004D513B">
        <w:rPr>
          <w:sz w:val="22"/>
          <w:szCs w:val="22"/>
          <w:lang w:eastAsia="zh-CN"/>
        </w:rPr>
        <w:t>, PTRS-DMRS association indication is as follows:</w:t>
      </w:r>
    </w:p>
    <w:p w14:paraId="439B5E78" w14:textId="77777777" w:rsidR="00E309DA" w:rsidRPr="004D513B" w:rsidRDefault="00E309DA" w:rsidP="00E309DA">
      <w:pPr>
        <w:pStyle w:val="ListParagraph"/>
        <w:numPr>
          <w:ilvl w:val="0"/>
          <w:numId w:val="18"/>
        </w:numPr>
        <w:spacing w:line="240" w:lineRule="auto"/>
        <w:contextualSpacing/>
        <w:rPr>
          <w:rFonts w:ascii="Times New Roman" w:eastAsia="SimSun" w:hAnsi="Times New Roman"/>
          <w:b/>
          <w:bCs/>
          <w:lang w:eastAsia="zh-CN"/>
        </w:rPr>
      </w:pPr>
      <w:r w:rsidRPr="004D513B">
        <w:rPr>
          <w:rFonts w:ascii="Times New Roman" w:eastAsia="SimSun" w:hAnsi="Times New Roman"/>
          <w:b/>
          <w:bCs/>
          <w:lang w:eastAsia="zh-CN"/>
        </w:rPr>
        <w:t xml:space="preserve">Alt2: </w:t>
      </w:r>
      <w:r w:rsidRPr="004D513B">
        <w:rPr>
          <w:rFonts w:ascii="Times New Roman" w:eastAsia="SimSun" w:hAnsi="Times New Roman"/>
          <w:lang w:eastAsia="zh-CN"/>
        </w:rPr>
        <w:t>2-bit indication</w:t>
      </w:r>
    </w:p>
    <w:p w14:paraId="3A83F4FD" w14:textId="77777777" w:rsidR="00E309DA" w:rsidRPr="004D513B" w:rsidRDefault="00E309DA" w:rsidP="00E309DA">
      <w:pPr>
        <w:pStyle w:val="Table1"/>
        <w:contextualSpacing/>
        <w:rPr>
          <w:rFonts w:ascii="Times New Roman" w:hAnsi="Times New Roman"/>
        </w:rPr>
      </w:pPr>
      <w:r w:rsidRPr="004D513B">
        <w:rPr>
          <w:rFonts w:ascii="Times New Roman" w:hAnsi="Times New Roman"/>
        </w:rPr>
        <w:t xml:space="preserve">PTRS-DMRS association when 1 PT-RS port is </w:t>
      </w:r>
      <w:proofErr w:type="gramStart"/>
      <w:r w:rsidRPr="004D513B">
        <w:rPr>
          <w:rFonts w:ascii="Times New Roman" w:hAnsi="Times New Roman"/>
        </w:rPr>
        <w:t>configured</w:t>
      </w:r>
      <w:proofErr w:type="gramEnd"/>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E309DA" w:rsidRPr="004D513B" w14:paraId="6C09EB67"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35A6E1E" w14:textId="77777777" w:rsidR="00E309DA" w:rsidRPr="004D513B" w:rsidRDefault="00E309DA" w:rsidP="00CB22C4">
            <w:pPr>
              <w:pStyle w:val="Table1"/>
              <w:contextualSpacing/>
              <w:rPr>
                <w:rFonts w:ascii="Times New Roman" w:hAnsi="Times New Roman"/>
              </w:rPr>
            </w:pPr>
            <w:r w:rsidRPr="004D513B">
              <w:rPr>
                <w:rFonts w:ascii="Times New Roman" w:hAnsi="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3F576D" w14:textId="77777777" w:rsidR="00E309DA" w:rsidRPr="004D513B" w:rsidRDefault="00E309DA" w:rsidP="00CB22C4">
            <w:pPr>
              <w:pStyle w:val="Table1"/>
              <w:contextualSpacing/>
              <w:rPr>
                <w:rFonts w:ascii="Times New Roman" w:hAnsi="Times New Roman"/>
              </w:rPr>
            </w:pPr>
            <w:r w:rsidRPr="004D513B">
              <w:rPr>
                <w:rFonts w:ascii="Times New Roman" w:hAnsi="Times New Roman"/>
              </w:rPr>
              <w:t>DMRS port</w:t>
            </w:r>
          </w:p>
        </w:tc>
      </w:tr>
      <w:tr w:rsidR="00E309DA" w:rsidRPr="004D513B" w14:paraId="4C48D2C4"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398C388" w14:textId="77777777" w:rsidR="00E309DA" w:rsidRPr="004D513B" w:rsidRDefault="00E309DA" w:rsidP="00CB22C4">
            <w:pPr>
              <w:pStyle w:val="Table1"/>
              <w:contextualSpacing/>
              <w:rPr>
                <w:rFonts w:ascii="Times New Roman" w:hAnsi="Times New Roman"/>
              </w:rPr>
            </w:pPr>
            <w:r w:rsidRPr="004D513B">
              <w:rPr>
                <w:rFonts w:ascii="Times New Roman" w:hAnsi="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920EA7" w14:textId="77777777" w:rsidR="00E309DA" w:rsidRPr="004D513B" w:rsidRDefault="00E309DA" w:rsidP="00CB22C4">
            <w:pPr>
              <w:pStyle w:val="Table1"/>
              <w:contextualSpacing/>
              <w:rPr>
                <w:rFonts w:ascii="Times New Roman" w:hAnsi="Times New Roman"/>
              </w:rPr>
            </w:pPr>
            <w:r w:rsidRPr="004D513B">
              <w:rPr>
                <w:rFonts w:ascii="Times New Roman" w:hAnsi="Times New Roman"/>
              </w:rPr>
              <w:t>1</w:t>
            </w:r>
            <w:r w:rsidRPr="004D513B">
              <w:rPr>
                <w:rFonts w:ascii="Times New Roman" w:hAnsi="Times New Roman"/>
                <w:vertAlign w:val="superscript"/>
              </w:rPr>
              <w:t>st</w:t>
            </w:r>
            <w:r w:rsidRPr="004D513B">
              <w:rPr>
                <w:rFonts w:ascii="Times New Roman" w:hAnsi="Times New Roman"/>
              </w:rPr>
              <w:t xml:space="preserve"> scheduled DMRS port</w:t>
            </w:r>
          </w:p>
        </w:tc>
      </w:tr>
      <w:tr w:rsidR="00E309DA" w:rsidRPr="004D513B" w14:paraId="74242B6B"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CA8897" w14:textId="77777777" w:rsidR="00E309DA" w:rsidRPr="004D513B" w:rsidRDefault="00E309DA" w:rsidP="00CB22C4">
            <w:pPr>
              <w:pStyle w:val="Table1"/>
              <w:contextualSpacing/>
              <w:rPr>
                <w:rFonts w:ascii="Times New Roman" w:hAnsi="Times New Roman"/>
              </w:rPr>
            </w:pPr>
            <w:r w:rsidRPr="004D513B">
              <w:rPr>
                <w:rFonts w:ascii="Times New Roman" w:hAnsi="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4E6C51A" w14:textId="77777777" w:rsidR="00E309DA" w:rsidRPr="004D513B" w:rsidRDefault="00E309DA" w:rsidP="00CB22C4">
            <w:pPr>
              <w:pStyle w:val="Table1"/>
              <w:contextualSpacing/>
              <w:rPr>
                <w:rFonts w:ascii="Times New Roman" w:hAnsi="Times New Roman"/>
              </w:rPr>
            </w:pPr>
            <w:r w:rsidRPr="004D513B">
              <w:rPr>
                <w:rFonts w:ascii="Times New Roman" w:hAnsi="Times New Roman"/>
              </w:rPr>
              <w:t>2</w:t>
            </w:r>
            <w:r w:rsidRPr="004D513B">
              <w:rPr>
                <w:rFonts w:ascii="Times New Roman" w:hAnsi="Times New Roman"/>
                <w:vertAlign w:val="superscript"/>
              </w:rPr>
              <w:t>nd</w:t>
            </w:r>
            <w:r w:rsidRPr="004D513B">
              <w:rPr>
                <w:rFonts w:ascii="Times New Roman" w:hAnsi="Times New Roman"/>
              </w:rPr>
              <w:t xml:space="preserve"> scheduled DMRS port</w:t>
            </w:r>
          </w:p>
        </w:tc>
      </w:tr>
      <w:tr w:rsidR="00E309DA" w:rsidRPr="004D513B" w14:paraId="3B227102"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AA291D2" w14:textId="77777777" w:rsidR="00E309DA" w:rsidRPr="004D513B" w:rsidRDefault="00E309DA" w:rsidP="00CB22C4">
            <w:pPr>
              <w:pStyle w:val="Table1"/>
              <w:contextualSpacing/>
              <w:rPr>
                <w:rFonts w:ascii="Times New Roman" w:hAnsi="Times New Roman"/>
              </w:rPr>
            </w:pPr>
            <w:r w:rsidRPr="004D513B">
              <w:rPr>
                <w:rFonts w:ascii="Times New Roman" w:hAnsi="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9C0F922" w14:textId="77777777" w:rsidR="00E309DA" w:rsidRPr="004D513B" w:rsidRDefault="00E309DA" w:rsidP="00CB22C4">
            <w:pPr>
              <w:pStyle w:val="Table1"/>
              <w:contextualSpacing/>
              <w:rPr>
                <w:rFonts w:ascii="Times New Roman" w:hAnsi="Times New Roman"/>
              </w:rPr>
            </w:pPr>
            <w:r w:rsidRPr="004D513B">
              <w:rPr>
                <w:rFonts w:ascii="Times New Roman" w:hAnsi="Times New Roman"/>
              </w:rPr>
              <w:t>3</w:t>
            </w:r>
            <w:r w:rsidRPr="004D513B">
              <w:rPr>
                <w:rFonts w:ascii="Times New Roman" w:hAnsi="Times New Roman"/>
                <w:vertAlign w:val="superscript"/>
              </w:rPr>
              <w:t>rd</w:t>
            </w:r>
            <w:r w:rsidRPr="004D513B">
              <w:rPr>
                <w:rFonts w:ascii="Times New Roman" w:hAnsi="Times New Roman"/>
              </w:rPr>
              <w:t xml:space="preserve"> scheduled DMRS port</w:t>
            </w:r>
          </w:p>
        </w:tc>
      </w:tr>
      <w:tr w:rsidR="00E309DA" w:rsidRPr="004D513B" w14:paraId="39DD7A0A"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3562388" w14:textId="77777777" w:rsidR="00E309DA" w:rsidRPr="004D513B" w:rsidRDefault="00E309DA" w:rsidP="00CB22C4">
            <w:pPr>
              <w:pStyle w:val="Table1"/>
              <w:contextualSpacing/>
              <w:rPr>
                <w:rFonts w:ascii="Times New Roman" w:hAnsi="Times New Roman"/>
              </w:rPr>
            </w:pPr>
            <w:r w:rsidRPr="004D513B">
              <w:rPr>
                <w:rFonts w:ascii="Times New Roman" w:hAnsi="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A9DEF07" w14:textId="77777777" w:rsidR="00E309DA" w:rsidRPr="004D513B" w:rsidRDefault="00E309DA" w:rsidP="00CB22C4">
            <w:pPr>
              <w:pStyle w:val="Table1"/>
              <w:contextualSpacing/>
              <w:rPr>
                <w:rFonts w:ascii="Times New Roman" w:hAnsi="Times New Roman"/>
              </w:rPr>
            </w:pPr>
            <w:r w:rsidRPr="004D513B">
              <w:rPr>
                <w:rFonts w:ascii="Times New Roman" w:hAnsi="Times New Roman"/>
              </w:rPr>
              <w:t>4</w:t>
            </w:r>
            <w:r w:rsidRPr="004D513B">
              <w:rPr>
                <w:rFonts w:ascii="Times New Roman" w:hAnsi="Times New Roman"/>
                <w:vertAlign w:val="superscript"/>
              </w:rPr>
              <w:t>th</w:t>
            </w:r>
            <w:r w:rsidRPr="004D513B">
              <w:rPr>
                <w:rFonts w:ascii="Times New Roman" w:hAnsi="Times New Roman"/>
              </w:rPr>
              <w:t xml:space="preserve"> scheduled DMRS </w:t>
            </w:r>
            <w:proofErr w:type="gramStart"/>
            <w:r w:rsidRPr="004D513B">
              <w:rPr>
                <w:rFonts w:ascii="Times New Roman" w:hAnsi="Times New Roman"/>
              </w:rPr>
              <w:t>port</w:t>
            </w:r>
            <w:proofErr w:type="gramEnd"/>
          </w:p>
          <w:p w14:paraId="67E7921E" w14:textId="77777777" w:rsidR="00E309DA" w:rsidRPr="004D513B" w:rsidRDefault="00E309DA" w:rsidP="00CB22C4">
            <w:pPr>
              <w:pStyle w:val="Table1"/>
              <w:contextualSpacing/>
              <w:rPr>
                <w:rFonts w:ascii="Times New Roman" w:hAnsi="Times New Roman"/>
              </w:rPr>
            </w:pPr>
            <w:r w:rsidRPr="004D513B">
              <w:rPr>
                <w:rFonts w:ascii="Times New Roman" w:hAnsi="Times New Roman"/>
              </w:rPr>
              <w:t xml:space="preserve">Reserved </w:t>
            </w:r>
          </w:p>
        </w:tc>
      </w:tr>
    </w:tbl>
    <w:p w14:paraId="009FB61E" w14:textId="77777777" w:rsidR="00E309DA" w:rsidRPr="004D513B" w:rsidRDefault="00E309DA" w:rsidP="00E309DA">
      <w:pPr>
        <w:spacing w:after="0" w:line="240" w:lineRule="auto"/>
        <w:contextualSpacing/>
        <w:rPr>
          <w:sz w:val="22"/>
          <w:szCs w:val="22"/>
        </w:rPr>
      </w:pPr>
    </w:p>
    <w:p w14:paraId="0A1A4045" w14:textId="77777777" w:rsidR="00E309DA" w:rsidRPr="004D513B" w:rsidRDefault="00E309DA" w:rsidP="00E309DA">
      <w:pPr>
        <w:spacing w:after="0" w:line="240" w:lineRule="auto"/>
        <w:contextualSpacing/>
        <w:rPr>
          <w:b/>
          <w:bCs/>
          <w:sz w:val="22"/>
          <w:szCs w:val="22"/>
          <w:highlight w:val="green"/>
          <w:lang w:eastAsia="zh-CN"/>
        </w:rPr>
      </w:pPr>
      <w:r w:rsidRPr="004D513B">
        <w:rPr>
          <w:b/>
          <w:bCs/>
          <w:sz w:val="22"/>
          <w:szCs w:val="22"/>
          <w:highlight w:val="green"/>
          <w:lang w:eastAsia="zh-CN"/>
        </w:rPr>
        <w:t>Agreement</w:t>
      </w:r>
    </w:p>
    <w:p w14:paraId="2C20405B" w14:textId="77777777" w:rsidR="00E309DA" w:rsidRPr="004D513B" w:rsidRDefault="00E309DA" w:rsidP="00E309DA">
      <w:pPr>
        <w:spacing w:after="0" w:line="240" w:lineRule="auto"/>
        <w:contextualSpacing/>
        <w:jc w:val="both"/>
        <w:rPr>
          <w:sz w:val="22"/>
          <w:szCs w:val="22"/>
        </w:rPr>
      </w:pPr>
      <w:r w:rsidRPr="004D513B">
        <w:rPr>
          <w:sz w:val="22"/>
          <w:szCs w:val="22"/>
        </w:rPr>
        <w:t xml:space="preserve">For a 3TX UE, support Rel-17 M-TRP PUSCH repetition </w:t>
      </w:r>
      <w:proofErr w:type="gramStart"/>
      <w:r w:rsidRPr="004D513B">
        <w:rPr>
          <w:sz w:val="22"/>
          <w:szCs w:val="22"/>
        </w:rPr>
        <w:t>where</w:t>
      </w:r>
      <w:proofErr w:type="gramEnd"/>
      <w:r w:rsidRPr="004D513B">
        <w:rPr>
          <w:sz w:val="22"/>
          <w:szCs w:val="22"/>
        </w:rPr>
        <w:t>,</w:t>
      </w:r>
    </w:p>
    <w:p w14:paraId="6C51A541" w14:textId="77777777" w:rsidR="00E309DA" w:rsidRPr="004D513B" w:rsidRDefault="00E309DA" w:rsidP="00E309DA">
      <w:pPr>
        <w:pStyle w:val="ListParagraph"/>
        <w:numPr>
          <w:ilvl w:val="0"/>
          <w:numId w:val="18"/>
        </w:numPr>
        <w:spacing w:line="240" w:lineRule="auto"/>
        <w:contextualSpacing/>
        <w:rPr>
          <w:rFonts w:ascii="Times New Roman" w:hAnsi="Times New Roman"/>
        </w:rPr>
      </w:pPr>
      <w:r w:rsidRPr="004D513B">
        <w:rPr>
          <w:rFonts w:ascii="Times New Roman" w:hAnsi="Times New Roman"/>
        </w:rPr>
        <w:t xml:space="preserve">Two SRS resource sets, each with up to 2 of 4-port SRS resources are configured, </w:t>
      </w:r>
    </w:p>
    <w:p w14:paraId="133DAE08" w14:textId="77777777" w:rsidR="00E309DA" w:rsidRPr="004D513B" w:rsidRDefault="00E309DA" w:rsidP="00E309DA">
      <w:pPr>
        <w:spacing w:after="0" w:line="240" w:lineRule="auto"/>
        <w:contextualSpacing/>
        <w:jc w:val="both"/>
        <w:rPr>
          <w:sz w:val="22"/>
          <w:szCs w:val="22"/>
        </w:rPr>
      </w:pPr>
      <w:r w:rsidRPr="004D513B">
        <w:rPr>
          <w:sz w:val="22"/>
          <w:szCs w:val="22"/>
        </w:rPr>
        <w:t>Note: The configured 4 port SRS resources are used to enable 3-port SRS transmission</w:t>
      </w:r>
    </w:p>
    <w:p w14:paraId="404A2B11" w14:textId="77777777" w:rsidR="00E309DA" w:rsidRPr="004D513B" w:rsidRDefault="00E309DA" w:rsidP="00E309DA">
      <w:pPr>
        <w:spacing w:after="0" w:line="240" w:lineRule="auto"/>
        <w:contextualSpacing/>
        <w:jc w:val="both"/>
        <w:rPr>
          <w:smallCaps/>
        </w:rPr>
      </w:pPr>
    </w:p>
    <w:p w14:paraId="786313EC" w14:textId="77777777" w:rsidR="00E309DA" w:rsidRPr="004D513B" w:rsidRDefault="00E309DA" w:rsidP="00E309DA">
      <w:pPr>
        <w:widowControl w:val="0"/>
        <w:snapToGrid w:val="0"/>
        <w:spacing w:after="0" w:line="240" w:lineRule="auto"/>
        <w:contextualSpacing/>
        <w:rPr>
          <w:b/>
          <w:sz w:val="22"/>
          <w:szCs w:val="22"/>
        </w:rPr>
      </w:pPr>
      <w:r w:rsidRPr="004D513B">
        <w:rPr>
          <w:b/>
          <w:sz w:val="22"/>
          <w:szCs w:val="22"/>
          <w:highlight w:val="lightGray"/>
        </w:rPr>
        <w:t>RAN1 #117</w:t>
      </w:r>
    </w:p>
    <w:p w14:paraId="0C004265" w14:textId="77777777" w:rsidR="00E309DA" w:rsidRPr="004D513B" w:rsidRDefault="00E309DA" w:rsidP="00E309DA">
      <w:pPr>
        <w:spacing w:after="0" w:line="240" w:lineRule="auto"/>
        <w:contextualSpacing/>
        <w:jc w:val="both"/>
        <w:rPr>
          <w:sz w:val="22"/>
          <w:szCs w:val="22"/>
          <w:highlight w:val="green"/>
        </w:rPr>
      </w:pPr>
      <w:r w:rsidRPr="004D513B">
        <w:rPr>
          <w:b/>
          <w:bCs/>
          <w:sz w:val="22"/>
          <w:szCs w:val="22"/>
          <w:highlight w:val="green"/>
        </w:rPr>
        <w:t>Agreement</w:t>
      </w:r>
    </w:p>
    <w:p w14:paraId="00FFC156" w14:textId="77777777" w:rsidR="00E309DA" w:rsidRPr="004D513B" w:rsidRDefault="00E309DA" w:rsidP="00E309DA">
      <w:pPr>
        <w:spacing w:after="0" w:line="240" w:lineRule="auto"/>
        <w:contextualSpacing/>
        <w:jc w:val="both"/>
        <w:rPr>
          <w:i/>
          <w:iCs/>
          <w:sz w:val="22"/>
          <w:szCs w:val="22"/>
        </w:rPr>
      </w:pPr>
      <w:r w:rsidRPr="004D513B">
        <w:rPr>
          <w:i/>
          <w:iCs/>
          <w:sz w:val="22"/>
          <w:szCs w:val="22"/>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70"/>
      </w:tblGrid>
      <w:tr w:rsidR="00E309DA" w:rsidRPr="004D513B" w14:paraId="54D39E64" w14:textId="77777777" w:rsidTr="00CB22C4">
        <w:tc>
          <w:tcPr>
            <w:tcW w:w="10170" w:type="dxa"/>
            <w:tcBorders>
              <w:top w:val="single" w:sz="4" w:space="0" w:color="auto"/>
              <w:left w:val="single" w:sz="4" w:space="0" w:color="auto"/>
              <w:bottom w:val="single" w:sz="4" w:space="0" w:color="auto"/>
              <w:right w:val="single" w:sz="4" w:space="0" w:color="auto"/>
            </w:tcBorders>
          </w:tcPr>
          <w:p w14:paraId="6EA8ACE6" w14:textId="77777777" w:rsidR="00E309DA" w:rsidRPr="004D513B" w:rsidRDefault="00E309DA" w:rsidP="00CB22C4">
            <w:pPr>
              <w:spacing w:after="0" w:line="240" w:lineRule="auto"/>
              <w:contextualSpacing/>
              <w:rPr>
                <w:b/>
                <w:bCs/>
                <w:i/>
                <w:iCs/>
                <w:sz w:val="22"/>
                <w:szCs w:val="22"/>
                <w:lang w:eastAsia="ko-KR"/>
              </w:rPr>
            </w:pPr>
            <w:r w:rsidRPr="004D513B">
              <w:rPr>
                <w:b/>
                <w:bCs/>
                <w:i/>
                <w:iCs/>
                <w:sz w:val="22"/>
                <w:szCs w:val="22"/>
                <w:highlight w:val="green"/>
                <w:lang w:eastAsia="ko-KR"/>
              </w:rPr>
              <w:t>Agreement</w:t>
            </w:r>
          </w:p>
          <w:p w14:paraId="57FDD749" w14:textId="77777777" w:rsidR="00E309DA" w:rsidRPr="004D513B" w:rsidRDefault="00E309DA" w:rsidP="00CB22C4">
            <w:pPr>
              <w:spacing w:after="0" w:line="240" w:lineRule="auto"/>
              <w:contextualSpacing/>
              <w:rPr>
                <w:i/>
                <w:iCs/>
                <w:sz w:val="22"/>
                <w:szCs w:val="22"/>
                <w:lang w:eastAsia="ko-KR"/>
              </w:rPr>
            </w:pPr>
            <w:r w:rsidRPr="004D513B">
              <w:rPr>
                <w:i/>
                <w:iCs/>
                <w:sz w:val="22"/>
                <w:szCs w:val="22"/>
                <w:lang w:eastAsia="ko-KR"/>
              </w:rPr>
              <w:t>For a 3TX UE, to support 3-port SRS transmission with reusing a 4-port SRS resource, support the following for muting one of the ports of the configured 4-port SRS resource,</w:t>
            </w:r>
          </w:p>
          <w:p w14:paraId="4038E7E8" w14:textId="77777777" w:rsidR="00E309DA" w:rsidRPr="004D513B" w:rsidRDefault="00E309DA" w:rsidP="00CB22C4">
            <w:pPr>
              <w:spacing w:after="0" w:line="240" w:lineRule="auto"/>
              <w:contextualSpacing/>
              <w:rPr>
                <w:i/>
                <w:iCs/>
                <w:sz w:val="22"/>
                <w:szCs w:val="22"/>
                <w:lang w:eastAsia="ko-KR"/>
              </w:rPr>
            </w:pPr>
            <w:r w:rsidRPr="004D513B">
              <w:rPr>
                <w:i/>
                <w:iCs/>
                <w:sz w:val="22"/>
                <w:szCs w:val="22"/>
                <w:lang w:eastAsia="ko-KR"/>
              </w:rPr>
              <w:t xml:space="preserve">Option 3: Always a same port is muted, </w:t>
            </w:r>
            <w:r w:rsidRPr="004D513B">
              <w:rPr>
                <w:i/>
                <w:iCs/>
                <w:strike/>
                <w:sz w:val="22"/>
                <w:szCs w:val="22"/>
                <w:lang w:eastAsia="ko-KR"/>
              </w:rPr>
              <w:t>e.g.,</w:t>
            </w:r>
            <w:r w:rsidRPr="004D513B">
              <w:rPr>
                <w:i/>
                <w:iCs/>
                <w:sz w:val="22"/>
                <w:szCs w:val="22"/>
                <w:lang w:eastAsia="ko-KR"/>
              </w:rPr>
              <w:t xml:space="preserve"> </w:t>
            </w:r>
            <w:r w:rsidRPr="004D513B">
              <w:rPr>
                <w:i/>
                <w:iCs/>
                <w:color w:val="FF0000"/>
                <w:sz w:val="22"/>
                <w:szCs w:val="22"/>
                <w:lang w:eastAsia="ko-KR"/>
              </w:rPr>
              <w:t>i.e.,</w:t>
            </w:r>
            <w:r w:rsidRPr="004D513B">
              <w:rPr>
                <w:i/>
                <w:iCs/>
                <w:sz w:val="22"/>
                <w:szCs w:val="22"/>
                <w:lang w:eastAsia="ko-KR"/>
              </w:rPr>
              <w:t xml:space="preserve"> the 4th </w:t>
            </w:r>
            <w:proofErr w:type="gramStart"/>
            <w:r w:rsidRPr="004D513B">
              <w:rPr>
                <w:i/>
                <w:iCs/>
                <w:sz w:val="22"/>
                <w:szCs w:val="22"/>
                <w:lang w:eastAsia="ko-KR"/>
              </w:rPr>
              <w:t>port</w:t>
            </w:r>
            <w:proofErr w:type="gramEnd"/>
          </w:p>
          <w:p w14:paraId="622587B2" w14:textId="77777777" w:rsidR="00E309DA" w:rsidRPr="004D513B" w:rsidRDefault="00E309DA" w:rsidP="00CB22C4">
            <w:pPr>
              <w:spacing w:after="0" w:line="240" w:lineRule="auto"/>
              <w:contextualSpacing/>
              <w:rPr>
                <w:i/>
                <w:iCs/>
                <w:sz w:val="22"/>
                <w:szCs w:val="22"/>
                <w:lang w:eastAsia="ko-KR"/>
              </w:rPr>
            </w:pPr>
          </w:p>
        </w:tc>
      </w:tr>
    </w:tbl>
    <w:p w14:paraId="55703D4A" w14:textId="77777777" w:rsidR="00E309DA" w:rsidRPr="004D513B" w:rsidRDefault="00E309DA" w:rsidP="00E309DA">
      <w:pPr>
        <w:spacing w:after="0" w:line="240" w:lineRule="auto"/>
        <w:contextualSpacing/>
        <w:rPr>
          <w:rFonts w:eastAsia="Batang"/>
          <w:iCs/>
          <w:sz w:val="22"/>
          <w:szCs w:val="22"/>
          <w:lang w:eastAsia="x-none"/>
        </w:rPr>
      </w:pPr>
    </w:p>
    <w:p w14:paraId="4DEC2D5A" w14:textId="77777777" w:rsidR="00E309DA" w:rsidRPr="004D513B" w:rsidRDefault="00E309DA" w:rsidP="00E309DA">
      <w:pPr>
        <w:spacing w:after="0" w:line="240" w:lineRule="auto"/>
        <w:contextualSpacing/>
        <w:jc w:val="both"/>
        <w:rPr>
          <w:sz w:val="22"/>
          <w:szCs w:val="22"/>
          <w:highlight w:val="green"/>
        </w:rPr>
      </w:pPr>
      <w:r w:rsidRPr="004D513B">
        <w:rPr>
          <w:b/>
          <w:bCs/>
          <w:sz w:val="22"/>
          <w:szCs w:val="22"/>
          <w:highlight w:val="green"/>
        </w:rPr>
        <w:t>Agreement</w:t>
      </w:r>
    </w:p>
    <w:p w14:paraId="7894BDFE" w14:textId="77777777" w:rsidR="00E309DA" w:rsidRPr="004D513B" w:rsidRDefault="00E309DA" w:rsidP="00E309DA">
      <w:pPr>
        <w:spacing w:after="0" w:line="240" w:lineRule="auto"/>
        <w:contextualSpacing/>
        <w:jc w:val="both"/>
        <w:rPr>
          <w:iCs/>
          <w:sz w:val="22"/>
          <w:szCs w:val="22"/>
        </w:rPr>
      </w:pPr>
      <w:r w:rsidRPr="004D513B">
        <w:rPr>
          <w:iCs/>
          <w:sz w:val="22"/>
          <w:szCs w:val="22"/>
        </w:rPr>
        <w:t>For codebook-based M-TRP PUSCH repetition by a 3TX UE, scheduled by DCI format 0_1/0_2,</w:t>
      </w:r>
    </w:p>
    <w:p w14:paraId="7D49B37A" w14:textId="77777777" w:rsidR="00E309DA" w:rsidRPr="004D513B" w:rsidRDefault="00E309DA" w:rsidP="00E309DA">
      <w:pPr>
        <w:pStyle w:val="ListParagraph"/>
        <w:numPr>
          <w:ilvl w:val="0"/>
          <w:numId w:val="89"/>
        </w:numPr>
        <w:spacing w:line="240" w:lineRule="auto"/>
        <w:contextualSpacing/>
        <w:jc w:val="both"/>
        <w:rPr>
          <w:rFonts w:ascii="Times New Roman" w:eastAsia="SimSun" w:hAnsi="Times New Roman"/>
          <w:b/>
          <w:bCs/>
          <w:iCs/>
        </w:rPr>
      </w:pPr>
      <w:r w:rsidRPr="004D513B">
        <w:rPr>
          <w:rFonts w:ascii="Times New Roman" w:eastAsia="SimSun" w:hAnsi="Times New Roman"/>
        </w:rPr>
        <w:t>Reuse Rel-17 M-TRP PUSCH repetition design, where the second precoding information field only indicates TPMI index, and applies same rank as indicated by the first precoding information field.</w:t>
      </w:r>
    </w:p>
    <w:p w14:paraId="0F77596B" w14:textId="77777777" w:rsidR="00E309DA" w:rsidRPr="004D513B" w:rsidRDefault="00E309DA" w:rsidP="00E309DA">
      <w:pPr>
        <w:spacing w:after="0" w:line="240" w:lineRule="auto"/>
        <w:contextualSpacing/>
        <w:rPr>
          <w:rFonts w:eastAsia="Batang"/>
          <w:iCs/>
          <w:sz w:val="22"/>
          <w:szCs w:val="22"/>
          <w:lang w:eastAsia="x-none"/>
        </w:rPr>
      </w:pPr>
    </w:p>
    <w:p w14:paraId="70AE085A" w14:textId="77777777" w:rsidR="00E309DA" w:rsidRPr="004D513B" w:rsidRDefault="00E309DA" w:rsidP="00E309DA">
      <w:pPr>
        <w:spacing w:after="0" w:line="240" w:lineRule="auto"/>
        <w:contextualSpacing/>
        <w:jc w:val="both"/>
        <w:rPr>
          <w:sz w:val="22"/>
          <w:szCs w:val="22"/>
          <w:highlight w:val="green"/>
        </w:rPr>
      </w:pPr>
      <w:r w:rsidRPr="004D513B">
        <w:rPr>
          <w:b/>
          <w:bCs/>
          <w:sz w:val="22"/>
          <w:szCs w:val="22"/>
          <w:highlight w:val="green"/>
        </w:rPr>
        <w:t>Agreement</w:t>
      </w:r>
    </w:p>
    <w:p w14:paraId="5F836485" w14:textId="77777777" w:rsidR="00E309DA" w:rsidRPr="004D513B" w:rsidRDefault="00E309DA" w:rsidP="00E309DA">
      <w:pPr>
        <w:spacing w:after="0" w:line="240" w:lineRule="auto"/>
        <w:contextualSpacing/>
        <w:jc w:val="both"/>
        <w:rPr>
          <w:iCs/>
          <w:sz w:val="22"/>
          <w:szCs w:val="22"/>
        </w:rPr>
      </w:pPr>
      <w:r w:rsidRPr="004D513B">
        <w:rPr>
          <w:iCs/>
          <w:sz w:val="22"/>
          <w:szCs w:val="22"/>
        </w:rPr>
        <w:t>For codebook-based M-TRP PUSCH repetition by a 3TX UE, scheduled by DCI format 0_1/0_2,</w:t>
      </w:r>
    </w:p>
    <w:p w14:paraId="4EB43E06" w14:textId="77777777" w:rsidR="00E309DA" w:rsidRPr="004D513B" w:rsidRDefault="00E309DA" w:rsidP="00E309DA">
      <w:pPr>
        <w:pStyle w:val="ListParagraph"/>
        <w:numPr>
          <w:ilvl w:val="0"/>
          <w:numId w:val="89"/>
        </w:numPr>
        <w:spacing w:line="240" w:lineRule="auto"/>
        <w:contextualSpacing/>
        <w:jc w:val="both"/>
        <w:rPr>
          <w:rFonts w:ascii="Times New Roman" w:eastAsia="SimSun" w:hAnsi="Times New Roman"/>
          <w:iCs/>
        </w:rPr>
      </w:pPr>
      <w:r w:rsidRPr="004D513B">
        <w:rPr>
          <w:rFonts w:ascii="Times New Roman" w:eastAsia="SimSun" w:hAnsi="Times New Roman"/>
        </w:rPr>
        <w:t xml:space="preserve">Introduce new tables as Table I, II, III for the second precoding information field, for </w:t>
      </w:r>
      <w:proofErr w:type="spellStart"/>
      <w:r w:rsidRPr="004D513B">
        <w:rPr>
          <w:rFonts w:ascii="Times New Roman" w:eastAsia="SimSun" w:hAnsi="Times New Roman"/>
        </w:rPr>
        <w:t>maxRank</w:t>
      </w:r>
      <w:proofErr w:type="spellEnd"/>
      <w:r w:rsidRPr="004D513B">
        <w:rPr>
          <w:rFonts w:ascii="Times New Roman" w:eastAsia="SimSun" w:hAnsi="Times New Roman"/>
        </w:rPr>
        <w:t>=1 or 2 or 3, respectively.</w:t>
      </w:r>
    </w:p>
    <w:p w14:paraId="73BC41BF" w14:textId="77777777" w:rsidR="00E309DA" w:rsidRPr="004D513B" w:rsidRDefault="00E309DA" w:rsidP="00E309DA">
      <w:pPr>
        <w:pStyle w:val="ListParagraph"/>
        <w:numPr>
          <w:ilvl w:val="1"/>
          <w:numId w:val="89"/>
        </w:numPr>
        <w:spacing w:line="240" w:lineRule="auto"/>
        <w:contextualSpacing/>
        <w:jc w:val="both"/>
        <w:rPr>
          <w:rFonts w:ascii="Times New Roman" w:eastAsia="SimSun" w:hAnsi="Times New Roman"/>
          <w:iCs/>
        </w:rPr>
      </w:pPr>
      <w:r w:rsidRPr="004D513B">
        <w:rPr>
          <w:rFonts w:ascii="Times New Roman" w:eastAsia="SimSun" w:hAnsi="Times New Roman"/>
        </w:rPr>
        <w:t xml:space="preserve">Table I: Second precoding information for 3 antenna ports if </w:t>
      </w:r>
      <w:proofErr w:type="spellStart"/>
      <w:r w:rsidRPr="004D513B">
        <w:rPr>
          <w:rFonts w:ascii="Times New Roman" w:eastAsia="SimSun" w:hAnsi="Times New Roman"/>
        </w:rPr>
        <w:t>maxRank</w:t>
      </w:r>
      <w:proofErr w:type="spellEnd"/>
      <w:r w:rsidRPr="004D513B">
        <w:rPr>
          <w:rFonts w:ascii="Times New Roman" w:eastAsia="SimSun" w:hAnsi="Times New Roma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4D513B" w14:paraId="65B28602"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183326DD"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7D66A41A" w14:textId="77777777" w:rsidR="00E309DA" w:rsidRPr="004D513B" w:rsidRDefault="00E309DA" w:rsidP="00CB22C4">
            <w:pPr>
              <w:spacing w:after="0" w:line="240" w:lineRule="auto"/>
              <w:contextualSpacing/>
              <w:rPr>
                <w:i/>
                <w:sz w:val="22"/>
                <w:szCs w:val="22"/>
                <w:lang w:eastAsia="ko-KR"/>
              </w:rPr>
            </w:pPr>
            <w:proofErr w:type="spellStart"/>
            <w:r w:rsidRPr="004D513B">
              <w:rPr>
                <w:i/>
                <w:sz w:val="22"/>
                <w:szCs w:val="22"/>
                <w:lang w:eastAsia="ko-KR"/>
              </w:rPr>
              <w:t>codebookSubset</w:t>
            </w:r>
            <w:proofErr w:type="spellEnd"/>
            <w:r w:rsidRPr="004D513B">
              <w:rPr>
                <w:i/>
                <w:sz w:val="22"/>
                <w:szCs w:val="22"/>
                <w:lang w:eastAsia="ko-KR"/>
              </w:rPr>
              <w:t>=</w:t>
            </w:r>
            <w:proofErr w:type="spellStart"/>
            <w:r w:rsidRPr="004D513B">
              <w:rPr>
                <w:i/>
                <w:sz w:val="22"/>
                <w:szCs w:val="22"/>
                <w:lang w:eastAsia="ko-KR"/>
              </w:rPr>
              <w:t>NonCoherent</w:t>
            </w:r>
            <w:proofErr w:type="spellEnd"/>
          </w:p>
        </w:tc>
      </w:tr>
      <w:tr w:rsidR="00E309DA" w:rsidRPr="004D513B" w14:paraId="6DB4FD4C"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CCBF1A4"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0701DE2C"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1 layer: TPMI=0</w:t>
            </w:r>
          </w:p>
        </w:tc>
      </w:tr>
      <w:tr w:rsidR="00E309DA" w:rsidRPr="004D513B" w14:paraId="6CB5A2F1"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5366391B"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13A99B40"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1 layer: TPMI=1</w:t>
            </w:r>
          </w:p>
        </w:tc>
      </w:tr>
      <w:tr w:rsidR="00E309DA" w:rsidRPr="004D513B" w14:paraId="57CDF50B"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F38D657"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1283728B"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1 layer: TPMI=2</w:t>
            </w:r>
          </w:p>
        </w:tc>
      </w:tr>
      <w:tr w:rsidR="00E309DA" w:rsidRPr="004D513B" w14:paraId="15B155C8" w14:textId="77777777" w:rsidTr="00CB22C4">
        <w:trPr>
          <w:trHeight w:val="35"/>
        </w:trPr>
        <w:tc>
          <w:tcPr>
            <w:tcW w:w="2263" w:type="dxa"/>
            <w:tcBorders>
              <w:top w:val="single" w:sz="4" w:space="0" w:color="auto"/>
              <w:left w:val="single" w:sz="4" w:space="0" w:color="auto"/>
              <w:bottom w:val="single" w:sz="4" w:space="0" w:color="auto"/>
              <w:right w:val="single" w:sz="4" w:space="0" w:color="auto"/>
            </w:tcBorders>
            <w:hideMark/>
          </w:tcPr>
          <w:p w14:paraId="133E89D4"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lastRenderedPageBreak/>
              <w:t>3</w:t>
            </w:r>
          </w:p>
        </w:tc>
        <w:tc>
          <w:tcPr>
            <w:tcW w:w="3969" w:type="dxa"/>
            <w:tcBorders>
              <w:top w:val="single" w:sz="4" w:space="0" w:color="auto"/>
              <w:left w:val="single" w:sz="4" w:space="0" w:color="auto"/>
              <w:bottom w:val="single" w:sz="4" w:space="0" w:color="auto"/>
              <w:right w:val="single" w:sz="4" w:space="0" w:color="auto"/>
            </w:tcBorders>
            <w:hideMark/>
          </w:tcPr>
          <w:p w14:paraId="613A53E5"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 xml:space="preserve">Reserved </w:t>
            </w:r>
          </w:p>
        </w:tc>
      </w:tr>
    </w:tbl>
    <w:p w14:paraId="4F34881C" w14:textId="77777777" w:rsidR="00E309DA" w:rsidRPr="004D513B" w:rsidRDefault="00E309DA" w:rsidP="00E309DA">
      <w:pPr>
        <w:pStyle w:val="ListParagraph"/>
        <w:numPr>
          <w:ilvl w:val="1"/>
          <w:numId w:val="89"/>
        </w:numPr>
        <w:spacing w:line="240" w:lineRule="auto"/>
        <w:contextualSpacing/>
        <w:jc w:val="both"/>
        <w:rPr>
          <w:rFonts w:ascii="Times New Roman" w:eastAsia="SimSun" w:hAnsi="Times New Roman"/>
          <w:iCs/>
          <w:lang w:val="en-GB" w:eastAsia="x-none"/>
        </w:rPr>
      </w:pPr>
      <w:r w:rsidRPr="004D513B">
        <w:rPr>
          <w:rFonts w:ascii="Times New Roman" w:eastAsia="SimSun" w:hAnsi="Times New Roman"/>
        </w:rPr>
        <w:t xml:space="preserve">Table II: Second precoding information for 3 antenna ports if </w:t>
      </w:r>
      <w:proofErr w:type="spellStart"/>
      <w:r w:rsidRPr="004D513B">
        <w:rPr>
          <w:rFonts w:ascii="Times New Roman" w:eastAsia="SimSun" w:hAnsi="Times New Roman"/>
        </w:rPr>
        <w:t>maxRank</w:t>
      </w:r>
      <w:proofErr w:type="spellEnd"/>
      <w:r w:rsidRPr="004D513B">
        <w:rPr>
          <w:rFonts w:ascii="Times New Roman" w:eastAsia="SimSun" w:hAnsi="Times New Roma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4D513B" w14:paraId="7E838FAD"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2D568BB1"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6C39BFE4" w14:textId="77777777" w:rsidR="00E309DA" w:rsidRPr="004D513B" w:rsidRDefault="00E309DA" w:rsidP="00CB22C4">
            <w:pPr>
              <w:spacing w:after="0" w:line="240" w:lineRule="auto"/>
              <w:contextualSpacing/>
              <w:rPr>
                <w:i/>
                <w:sz w:val="22"/>
                <w:szCs w:val="22"/>
                <w:lang w:eastAsia="ko-KR"/>
              </w:rPr>
            </w:pPr>
            <w:proofErr w:type="spellStart"/>
            <w:r w:rsidRPr="004D513B">
              <w:rPr>
                <w:i/>
                <w:sz w:val="22"/>
                <w:szCs w:val="22"/>
                <w:lang w:eastAsia="ko-KR"/>
              </w:rPr>
              <w:t>codebookSubset</w:t>
            </w:r>
            <w:proofErr w:type="spellEnd"/>
            <w:r w:rsidRPr="004D513B">
              <w:rPr>
                <w:i/>
                <w:sz w:val="22"/>
                <w:szCs w:val="22"/>
                <w:lang w:eastAsia="ko-KR"/>
              </w:rPr>
              <w:t>=</w:t>
            </w:r>
            <w:proofErr w:type="spellStart"/>
            <w:r w:rsidRPr="004D513B">
              <w:rPr>
                <w:i/>
                <w:sz w:val="22"/>
                <w:szCs w:val="22"/>
                <w:lang w:eastAsia="ko-KR"/>
              </w:rPr>
              <w:t>NonCoherent</w:t>
            </w:r>
            <w:proofErr w:type="spellEnd"/>
          </w:p>
        </w:tc>
      </w:tr>
      <w:tr w:rsidR="00E309DA" w:rsidRPr="004D513B" w14:paraId="3D256FFB" w14:textId="77777777" w:rsidTr="00CB22C4">
        <w:trPr>
          <w:trHeight w:val="209"/>
        </w:trPr>
        <w:tc>
          <w:tcPr>
            <w:tcW w:w="2263" w:type="dxa"/>
            <w:tcBorders>
              <w:top w:val="single" w:sz="4" w:space="0" w:color="auto"/>
              <w:left w:val="single" w:sz="4" w:space="0" w:color="auto"/>
              <w:bottom w:val="single" w:sz="4" w:space="0" w:color="auto"/>
              <w:right w:val="single" w:sz="4" w:space="0" w:color="auto"/>
            </w:tcBorders>
            <w:hideMark/>
          </w:tcPr>
          <w:p w14:paraId="182BD7D0"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6502F2B1"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1 layer: TPMI=0</w:t>
            </w:r>
          </w:p>
        </w:tc>
      </w:tr>
      <w:tr w:rsidR="00E309DA" w:rsidRPr="004D513B" w14:paraId="770A04B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6045B770"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6D9B39EC"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1 layer: TPMI=1</w:t>
            </w:r>
          </w:p>
        </w:tc>
      </w:tr>
      <w:tr w:rsidR="00E309DA" w:rsidRPr="004D513B" w14:paraId="5FA0DD86"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56632B81"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3588E408"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1 layer: TPMI=2</w:t>
            </w:r>
          </w:p>
        </w:tc>
      </w:tr>
      <w:tr w:rsidR="00E309DA" w:rsidRPr="004D513B" w14:paraId="07825E9E"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95F369F"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14BF3C8B"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 xml:space="preserve">1 layer: Reserved </w:t>
            </w:r>
          </w:p>
        </w:tc>
      </w:tr>
      <w:tr w:rsidR="00E309DA" w:rsidRPr="004D513B" w14:paraId="03E2E44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7476C4"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21FD0CDB"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 xml:space="preserve">2 </w:t>
            </w:r>
            <w:proofErr w:type="gramStart"/>
            <w:r w:rsidRPr="004D513B">
              <w:rPr>
                <w:i/>
                <w:sz w:val="22"/>
                <w:szCs w:val="22"/>
                <w:lang w:eastAsia="ko-KR"/>
              </w:rPr>
              <w:t>layer</w:t>
            </w:r>
            <w:proofErr w:type="gramEnd"/>
            <w:r w:rsidRPr="004D513B">
              <w:rPr>
                <w:i/>
                <w:sz w:val="22"/>
                <w:szCs w:val="22"/>
                <w:lang w:eastAsia="ko-KR"/>
              </w:rPr>
              <w:t>: TPMI=0</w:t>
            </w:r>
          </w:p>
        </w:tc>
      </w:tr>
      <w:tr w:rsidR="00E309DA" w:rsidRPr="004D513B" w14:paraId="1DA7217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25B8262"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7BA5AB3C"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 xml:space="preserve">2 </w:t>
            </w:r>
            <w:proofErr w:type="gramStart"/>
            <w:r w:rsidRPr="004D513B">
              <w:rPr>
                <w:i/>
                <w:sz w:val="22"/>
                <w:szCs w:val="22"/>
                <w:lang w:eastAsia="ko-KR"/>
              </w:rPr>
              <w:t>layer</w:t>
            </w:r>
            <w:proofErr w:type="gramEnd"/>
            <w:r w:rsidRPr="004D513B">
              <w:rPr>
                <w:i/>
                <w:sz w:val="22"/>
                <w:szCs w:val="22"/>
                <w:lang w:eastAsia="ko-KR"/>
              </w:rPr>
              <w:t>: TPMI=1</w:t>
            </w:r>
          </w:p>
        </w:tc>
      </w:tr>
      <w:tr w:rsidR="00E309DA" w:rsidRPr="004D513B" w14:paraId="144202A9"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BCD2FD"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9F7032E"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 xml:space="preserve">2 </w:t>
            </w:r>
            <w:proofErr w:type="gramStart"/>
            <w:r w:rsidRPr="004D513B">
              <w:rPr>
                <w:i/>
                <w:sz w:val="22"/>
                <w:szCs w:val="22"/>
                <w:lang w:eastAsia="ko-KR"/>
              </w:rPr>
              <w:t>layer</w:t>
            </w:r>
            <w:proofErr w:type="gramEnd"/>
            <w:r w:rsidRPr="004D513B">
              <w:rPr>
                <w:i/>
                <w:sz w:val="22"/>
                <w:szCs w:val="22"/>
                <w:lang w:eastAsia="ko-KR"/>
              </w:rPr>
              <w:t>: TPMI=2</w:t>
            </w:r>
          </w:p>
        </w:tc>
      </w:tr>
      <w:tr w:rsidR="00E309DA" w:rsidRPr="004D513B" w14:paraId="793E934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436CC61E"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3EF933A2"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 xml:space="preserve">2 </w:t>
            </w:r>
            <w:proofErr w:type="gramStart"/>
            <w:r w:rsidRPr="004D513B">
              <w:rPr>
                <w:i/>
                <w:sz w:val="22"/>
                <w:szCs w:val="22"/>
                <w:lang w:eastAsia="ko-KR"/>
              </w:rPr>
              <w:t>layer</w:t>
            </w:r>
            <w:proofErr w:type="gramEnd"/>
            <w:r w:rsidRPr="004D513B">
              <w:rPr>
                <w:i/>
                <w:sz w:val="22"/>
                <w:szCs w:val="22"/>
                <w:lang w:eastAsia="ko-KR"/>
              </w:rPr>
              <w:t>: Reserved</w:t>
            </w:r>
          </w:p>
        </w:tc>
      </w:tr>
    </w:tbl>
    <w:p w14:paraId="70A62626" w14:textId="77777777" w:rsidR="00E309DA" w:rsidRPr="004D513B" w:rsidRDefault="00E309DA" w:rsidP="00E309DA">
      <w:pPr>
        <w:pStyle w:val="ListParagraph"/>
        <w:numPr>
          <w:ilvl w:val="1"/>
          <w:numId w:val="89"/>
        </w:numPr>
        <w:spacing w:line="240" w:lineRule="auto"/>
        <w:contextualSpacing/>
        <w:jc w:val="both"/>
        <w:rPr>
          <w:rFonts w:ascii="Times New Roman" w:eastAsia="SimSun" w:hAnsi="Times New Roman"/>
          <w:iCs/>
          <w:lang w:val="en-GB" w:eastAsia="x-none"/>
        </w:rPr>
      </w:pPr>
      <w:r w:rsidRPr="004D513B">
        <w:rPr>
          <w:rFonts w:ascii="Times New Roman" w:eastAsia="SimSun" w:hAnsi="Times New Roman"/>
        </w:rPr>
        <w:t xml:space="preserve">Table III: Second precoding information for 3 antenna ports if </w:t>
      </w:r>
      <w:proofErr w:type="spellStart"/>
      <w:r w:rsidRPr="004D513B">
        <w:rPr>
          <w:rFonts w:ascii="Times New Roman" w:eastAsia="SimSun" w:hAnsi="Times New Roman"/>
        </w:rPr>
        <w:t>maxRank</w:t>
      </w:r>
      <w:proofErr w:type="spellEnd"/>
      <w:r w:rsidRPr="004D513B">
        <w:rPr>
          <w:rFonts w:ascii="Times New Roman" w:eastAsia="SimSun" w:hAnsi="Times New Roma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4D513B" w14:paraId="0A3E4C7E"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311261BD"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293C52B9" w14:textId="77777777" w:rsidR="00E309DA" w:rsidRPr="004D513B" w:rsidRDefault="00E309DA" w:rsidP="00CB22C4">
            <w:pPr>
              <w:spacing w:after="0" w:line="240" w:lineRule="auto"/>
              <w:contextualSpacing/>
              <w:rPr>
                <w:i/>
                <w:sz w:val="22"/>
                <w:szCs w:val="22"/>
                <w:lang w:eastAsia="ko-KR"/>
              </w:rPr>
            </w:pPr>
            <w:proofErr w:type="spellStart"/>
            <w:r w:rsidRPr="004D513B">
              <w:rPr>
                <w:i/>
                <w:sz w:val="22"/>
                <w:szCs w:val="22"/>
                <w:lang w:eastAsia="ko-KR"/>
              </w:rPr>
              <w:t>codebookSubset</w:t>
            </w:r>
            <w:proofErr w:type="spellEnd"/>
            <w:r w:rsidRPr="004D513B">
              <w:rPr>
                <w:i/>
                <w:sz w:val="22"/>
                <w:szCs w:val="22"/>
                <w:lang w:eastAsia="ko-KR"/>
              </w:rPr>
              <w:t>=</w:t>
            </w:r>
            <w:proofErr w:type="spellStart"/>
            <w:r w:rsidRPr="004D513B">
              <w:rPr>
                <w:i/>
                <w:sz w:val="22"/>
                <w:szCs w:val="22"/>
                <w:lang w:eastAsia="ko-KR"/>
              </w:rPr>
              <w:t>NonCoherent</w:t>
            </w:r>
            <w:proofErr w:type="spellEnd"/>
          </w:p>
        </w:tc>
      </w:tr>
      <w:tr w:rsidR="00E309DA" w:rsidRPr="004D513B" w14:paraId="2A193006"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309239E"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60A80D75"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1 layer: TPMI=0</w:t>
            </w:r>
          </w:p>
        </w:tc>
      </w:tr>
      <w:tr w:rsidR="00E309DA" w:rsidRPr="004D513B" w14:paraId="7DD5FC4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3542CF3"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6F4D26CA"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1 layer: TPMI=1</w:t>
            </w:r>
          </w:p>
        </w:tc>
      </w:tr>
      <w:tr w:rsidR="00E309DA" w:rsidRPr="004D513B" w14:paraId="35983E5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3C3B63"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42BF07BA"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1 layer: TPMI=2</w:t>
            </w:r>
          </w:p>
        </w:tc>
      </w:tr>
      <w:tr w:rsidR="00E309DA" w:rsidRPr="004D513B" w14:paraId="1AFE393B"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C9C6C4B"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07F3472D"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 xml:space="preserve">1 layer: Reserved </w:t>
            </w:r>
          </w:p>
        </w:tc>
      </w:tr>
      <w:tr w:rsidR="00E309DA" w:rsidRPr="004D513B" w14:paraId="644339FD"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5E64289"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0D933ACB"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 xml:space="preserve">2 </w:t>
            </w:r>
            <w:proofErr w:type="gramStart"/>
            <w:r w:rsidRPr="004D513B">
              <w:rPr>
                <w:i/>
                <w:sz w:val="22"/>
                <w:szCs w:val="22"/>
                <w:lang w:eastAsia="ko-KR"/>
              </w:rPr>
              <w:t>layer</w:t>
            </w:r>
            <w:proofErr w:type="gramEnd"/>
            <w:r w:rsidRPr="004D513B">
              <w:rPr>
                <w:i/>
                <w:sz w:val="22"/>
                <w:szCs w:val="22"/>
                <w:lang w:eastAsia="ko-KR"/>
              </w:rPr>
              <w:t>: TPMI=0</w:t>
            </w:r>
          </w:p>
        </w:tc>
      </w:tr>
      <w:tr w:rsidR="00E309DA" w:rsidRPr="004D513B" w14:paraId="09CD6171"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02147A40"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66A2ACD5"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 xml:space="preserve">2 </w:t>
            </w:r>
            <w:proofErr w:type="gramStart"/>
            <w:r w:rsidRPr="004D513B">
              <w:rPr>
                <w:i/>
                <w:sz w:val="22"/>
                <w:szCs w:val="22"/>
                <w:lang w:eastAsia="ko-KR"/>
              </w:rPr>
              <w:t>layer</w:t>
            </w:r>
            <w:proofErr w:type="gramEnd"/>
            <w:r w:rsidRPr="004D513B">
              <w:rPr>
                <w:i/>
                <w:sz w:val="22"/>
                <w:szCs w:val="22"/>
                <w:lang w:eastAsia="ko-KR"/>
              </w:rPr>
              <w:t>: TPMI=1</w:t>
            </w:r>
          </w:p>
        </w:tc>
      </w:tr>
      <w:tr w:rsidR="00E309DA" w:rsidRPr="004D513B" w14:paraId="0BEAF552"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71FF269"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0FA36F21"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 xml:space="preserve">2 </w:t>
            </w:r>
            <w:proofErr w:type="gramStart"/>
            <w:r w:rsidRPr="004D513B">
              <w:rPr>
                <w:i/>
                <w:sz w:val="22"/>
                <w:szCs w:val="22"/>
                <w:lang w:eastAsia="ko-KR"/>
              </w:rPr>
              <w:t>layer</w:t>
            </w:r>
            <w:proofErr w:type="gramEnd"/>
            <w:r w:rsidRPr="004D513B">
              <w:rPr>
                <w:i/>
                <w:sz w:val="22"/>
                <w:szCs w:val="22"/>
                <w:lang w:eastAsia="ko-KR"/>
              </w:rPr>
              <w:t>: TPMI=2</w:t>
            </w:r>
          </w:p>
        </w:tc>
      </w:tr>
      <w:tr w:rsidR="00E309DA" w:rsidRPr="004D513B" w14:paraId="7770E568"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FD20455"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46FD1DE6"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 xml:space="preserve">2 </w:t>
            </w:r>
            <w:proofErr w:type="gramStart"/>
            <w:r w:rsidRPr="004D513B">
              <w:rPr>
                <w:i/>
                <w:sz w:val="22"/>
                <w:szCs w:val="22"/>
                <w:lang w:eastAsia="ko-KR"/>
              </w:rPr>
              <w:t>layer</w:t>
            </w:r>
            <w:proofErr w:type="gramEnd"/>
            <w:r w:rsidRPr="004D513B">
              <w:rPr>
                <w:i/>
                <w:sz w:val="22"/>
                <w:szCs w:val="22"/>
                <w:lang w:eastAsia="ko-KR"/>
              </w:rPr>
              <w:t>: Reserved</w:t>
            </w:r>
          </w:p>
        </w:tc>
      </w:tr>
      <w:tr w:rsidR="00E309DA" w:rsidRPr="004D513B" w14:paraId="7814553F"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11DB35A"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2B76652E"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 xml:space="preserve">3 </w:t>
            </w:r>
            <w:proofErr w:type="gramStart"/>
            <w:r w:rsidRPr="004D513B">
              <w:rPr>
                <w:i/>
                <w:sz w:val="22"/>
                <w:szCs w:val="22"/>
                <w:lang w:eastAsia="ko-KR"/>
              </w:rPr>
              <w:t>layer</w:t>
            </w:r>
            <w:proofErr w:type="gramEnd"/>
            <w:r w:rsidRPr="004D513B">
              <w:rPr>
                <w:i/>
                <w:sz w:val="22"/>
                <w:szCs w:val="22"/>
                <w:lang w:eastAsia="ko-KR"/>
              </w:rPr>
              <w:t>: TPMI=0</w:t>
            </w:r>
          </w:p>
        </w:tc>
      </w:tr>
      <w:tr w:rsidR="00E309DA" w:rsidRPr="004D513B" w14:paraId="2D517A0E"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3F17534A"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1~3</w:t>
            </w:r>
          </w:p>
        </w:tc>
        <w:tc>
          <w:tcPr>
            <w:tcW w:w="3969" w:type="dxa"/>
            <w:tcBorders>
              <w:top w:val="single" w:sz="4" w:space="0" w:color="auto"/>
              <w:left w:val="single" w:sz="4" w:space="0" w:color="auto"/>
              <w:bottom w:val="single" w:sz="4" w:space="0" w:color="auto"/>
              <w:right w:val="single" w:sz="4" w:space="0" w:color="auto"/>
            </w:tcBorders>
            <w:hideMark/>
          </w:tcPr>
          <w:p w14:paraId="7CE30C08" w14:textId="77777777" w:rsidR="00E309DA" w:rsidRPr="004D513B" w:rsidRDefault="00E309DA" w:rsidP="00CB22C4">
            <w:pPr>
              <w:spacing w:after="0" w:line="240" w:lineRule="auto"/>
              <w:contextualSpacing/>
              <w:rPr>
                <w:i/>
                <w:sz w:val="22"/>
                <w:szCs w:val="22"/>
                <w:lang w:eastAsia="ko-KR"/>
              </w:rPr>
            </w:pPr>
            <w:r w:rsidRPr="004D513B">
              <w:rPr>
                <w:i/>
                <w:sz w:val="22"/>
                <w:szCs w:val="22"/>
                <w:lang w:eastAsia="ko-KR"/>
              </w:rPr>
              <w:t xml:space="preserve">3 </w:t>
            </w:r>
            <w:proofErr w:type="gramStart"/>
            <w:r w:rsidRPr="004D513B">
              <w:rPr>
                <w:i/>
                <w:sz w:val="22"/>
                <w:szCs w:val="22"/>
                <w:lang w:eastAsia="ko-KR"/>
              </w:rPr>
              <w:t>layer</w:t>
            </w:r>
            <w:proofErr w:type="gramEnd"/>
            <w:r w:rsidRPr="004D513B">
              <w:rPr>
                <w:i/>
                <w:sz w:val="22"/>
                <w:szCs w:val="22"/>
                <w:lang w:eastAsia="ko-KR"/>
              </w:rPr>
              <w:t>: reserved</w:t>
            </w:r>
          </w:p>
        </w:tc>
      </w:tr>
    </w:tbl>
    <w:p w14:paraId="29C43B56" w14:textId="77777777" w:rsidR="00E309DA" w:rsidRPr="004D513B" w:rsidRDefault="00E309DA" w:rsidP="00E309DA">
      <w:pPr>
        <w:spacing w:after="0" w:line="240" w:lineRule="auto"/>
        <w:contextualSpacing/>
        <w:jc w:val="both"/>
        <w:rPr>
          <w:rFonts w:eastAsia="Times New Roman"/>
          <w:i/>
          <w:sz w:val="22"/>
          <w:szCs w:val="22"/>
        </w:rPr>
      </w:pPr>
    </w:p>
    <w:p w14:paraId="68251A52" w14:textId="77777777" w:rsidR="00E309DA" w:rsidRPr="004D513B" w:rsidRDefault="00E309DA" w:rsidP="00E309DA">
      <w:pPr>
        <w:spacing w:after="0" w:line="240" w:lineRule="auto"/>
        <w:contextualSpacing/>
        <w:jc w:val="both"/>
        <w:rPr>
          <w:rFonts w:eastAsia="Batang"/>
          <w:sz w:val="22"/>
          <w:szCs w:val="22"/>
          <w:highlight w:val="green"/>
        </w:rPr>
      </w:pPr>
      <w:r w:rsidRPr="004D513B">
        <w:rPr>
          <w:b/>
          <w:bCs/>
          <w:sz w:val="22"/>
          <w:szCs w:val="22"/>
          <w:highlight w:val="green"/>
        </w:rPr>
        <w:t>Agreement</w:t>
      </w:r>
    </w:p>
    <w:p w14:paraId="726FB1F3" w14:textId="77777777" w:rsidR="00E309DA" w:rsidRPr="004D513B" w:rsidRDefault="00E309DA" w:rsidP="00E309DA">
      <w:pPr>
        <w:pStyle w:val="0Maintext"/>
        <w:spacing w:after="0" w:afterAutospacing="0" w:line="240" w:lineRule="auto"/>
        <w:contextualSpacing/>
        <w:rPr>
          <w:rFonts w:cs="Times New Roman"/>
          <w:iCs/>
          <w:sz w:val="22"/>
          <w:szCs w:val="22"/>
        </w:rPr>
      </w:pPr>
      <w:r w:rsidRPr="004D513B">
        <w:rPr>
          <w:rFonts w:eastAsia="SimSun" w:cs="Times New Roman"/>
          <w:iCs/>
          <w:sz w:val="22"/>
          <w:szCs w:val="22"/>
        </w:rPr>
        <w:t xml:space="preserve">For codebook-based M-TRP PUSCH repetition by a 3TX UE, </w:t>
      </w:r>
      <w:r w:rsidRPr="004D513B">
        <w:rPr>
          <w:rFonts w:cs="Times New Roman"/>
          <w:iCs/>
          <w:sz w:val="22"/>
          <w:szCs w:val="22"/>
        </w:rPr>
        <w:t xml:space="preserve">for indication of PTRS-DMRS association, </w:t>
      </w:r>
    </w:p>
    <w:p w14:paraId="420AA246" w14:textId="77777777" w:rsidR="00E309DA" w:rsidRPr="004D513B" w:rsidRDefault="00E309DA" w:rsidP="00E309DA">
      <w:pPr>
        <w:pStyle w:val="ListParagraph"/>
        <w:numPr>
          <w:ilvl w:val="0"/>
          <w:numId w:val="90"/>
        </w:numPr>
        <w:spacing w:line="240" w:lineRule="auto"/>
        <w:contextualSpacing/>
        <w:jc w:val="both"/>
        <w:rPr>
          <w:rFonts w:ascii="Times New Roman" w:hAnsi="Times New Roman"/>
          <w:i/>
        </w:rPr>
      </w:pPr>
      <w:r w:rsidRPr="004D513B">
        <w:rPr>
          <w:rFonts w:ascii="Times New Roman" w:hAnsi="Times New Roman"/>
        </w:rPr>
        <w:t xml:space="preserve">When 1 PTRS port is configured by </w:t>
      </w:r>
      <w:proofErr w:type="spellStart"/>
      <w:r w:rsidRPr="004D513B">
        <w:rPr>
          <w:rFonts w:ascii="Times New Roman" w:hAnsi="Times New Roman"/>
        </w:rPr>
        <w:t>maxNrofPorts</w:t>
      </w:r>
      <w:proofErr w:type="spellEnd"/>
      <w:r w:rsidRPr="004D513B">
        <w:rPr>
          <w:rFonts w:ascii="Times New Roman" w:hAnsi="Times New Roman"/>
        </w:rPr>
        <w:t xml:space="preserve"> in PTRS-</w:t>
      </w:r>
      <w:proofErr w:type="spellStart"/>
      <w:r w:rsidRPr="004D513B">
        <w:rPr>
          <w:rFonts w:ascii="Times New Roman" w:hAnsi="Times New Roman"/>
        </w:rPr>
        <w:t>UplinkConfig</w:t>
      </w:r>
      <w:proofErr w:type="spellEnd"/>
      <w:r w:rsidRPr="004D513B">
        <w:rPr>
          <w:rFonts w:ascii="Times New Roman" w:hAnsi="Times New Roman"/>
        </w:rPr>
        <w:t>, reuse Rel-17 multi-TRP TDM repetition,</w:t>
      </w:r>
    </w:p>
    <w:p w14:paraId="2D003FF5" w14:textId="77777777" w:rsidR="00E309DA" w:rsidRPr="004D513B" w:rsidRDefault="00E309DA" w:rsidP="00E309DA">
      <w:pPr>
        <w:pStyle w:val="ListParagraph"/>
        <w:numPr>
          <w:ilvl w:val="0"/>
          <w:numId w:val="90"/>
        </w:numPr>
        <w:spacing w:line="240" w:lineRule="auto"/>
        <w:contextualSpacing/>
        <w:jc w:val="both"/>
        <w:rPr>
          <w:rFonts w:ascii="Times New Roman" w:hAnsi="Times New Roman"/>
        </w:rPr>
      </w:pPr>
      <w:r w:rsidRPr="004D513B">
        <w:rPr>
          <w:rFonts w:ascii="Times New Roman" w:hAnsi="Times New Roman"/>
        </w:rPr>
        <w:t xml:space="preserve">When 2 PTRS ports are configured by </w:t>
      </w:r>
      <w:proofErr w:type="spellStart"/>
      <w:r w:rsidRPr="004D513B">
        <w:rPr>
          <w:rFonts w:ascii="Times New Roman" w:hAnsi="Times New Roman"/>
        </w:rPr>
        <w:t>maxNrofPorts</w:t>
      </w:r>
      <w:proofErr w:type="spellEnd"/>
      <w:r w:rsidRPr="004D513B">
        <w:rPr>
          <w:rFonts w:ascii="Times New Roman" w:hAnsi="Times New Roman"/>
        </w:rPr>
        <w:t xml:space="preserve"> in PTRS-</w:t>
      </w:r>
      <w:proofErr w:type="spellStart"/>
      <w:r w:rsidRPr="004D513B">
        <w:rPr>
          <w:rFonts w:ascii="Times New Roman" w:hAnsi="Times New Roman"/>
        </w:rPr>
        <w:t>UplinkConfig</w:t>
      </w:r>
      <w:proofErr w:type="spellEnd"/>
      <w:r w:rsidRPr="004D513B">
        <w:rPr>
          <w:rFonts w:ascii="Times New Roman" w:hAnsi="Times New Roman"/>
        </w:rPr>
        <w:t xml:space="preserve">, and </w:t>
      </w:r>
      <w:proofErr w:type="spellStart"/>
      <w:r w:rsidRPr="004D513B">
        <w:rPr>
          <w:rFonts w:ascii="Times New Roman" w:hAnsi="Times New Roman"/>
        </w:rPr>
        <w:t>maxRank</w:t>
      </w:r>
      <w:proofErr w:type="spellEnd"/>
      <w:r w:rsidRPr="004D513B">
        <w:rPr>
          <w:rFonts w:ascii="Times New Roman" w:hAnsi="Times New Roman"/>
        </w:rPr>
        <w:t xml:space="preserve"> = 2 or 3, </w:t>
      </w:r>
    </w:p>
    <w:p w14:paraId="7DA25C63" w14:textId="77777777" w:rsidR="00E309DA" w:rsidRPr="004D513B" w:rsidRDefault="00E309DA" w:rsidP="00E309DA">
      <w:pPr>
        <w:pStyle w:val="ListParagraph"/>
        <w:numPr>
          <w:ilvl w:val="1"/>
          <w:numId w:val="90"/>
        </w:numPr>
        <w:spacing w:line="240" w:lineRule="auto"/>
        <w:contextualSpacing/>
        <w:jc w:val="both"/>
        <w:rPr>
          <w:rFonts w:ascii="Times New Roman" w:hAnsi="Times New Roman"/>
        </w:rPr>
      </w:pPr>
      <w:r w:rsidRPr="004D513B">
        <w:rPr>
          <w:rFonts w:ascii="Times New Roman" w:hAnsi="Times New Roman"/>
        </w:rPr>
        <w:t>A second PTRS-DMRS association field (1 bit) is used to indicate the association between PTRS ports and DMRS ports for the 2nd SRS resource set (i.e.,2nd TRP).</w:t>
      </w:r>
    </w:p>
    <w:p w14:paraId="58BF3F9E" w14:textId="77777777" w:rsidR="00E309DA" w:rsidRPr="004D513B" w:rsidRDefault="00E309DA" w:rsidP="00E309DA">
      <w:pPr>
        <w:spacing w:after="0" w:line="240" w:lineRule="auto"/>
        <w:contextualSpacing/>
        <w:jc w:val="both"/>
        <w:rPr>
          <w:rFonts w:eastAsia="Times New Roman"/>
          <w:i/>
          <w:sz w:val="22"/>
          <w:szCs w:val="22"/>
        </w:rPr>
      </w:pPr>
    </w:p>
    <w:p w14:paraId="3BF881C4" w14:textId="77777777" w:rsidR="00E309DA" w:rsidRPr="004D513B" w:rsidRDefault="00E309DA" w:rsidP="00E309DA">
      <w:pPr>
        <w:spacing w:after="0" w:line="240" w:lineRule="auto"/>
        <w:contextualSpacing/>
        <w:jc w:val="both"/>
        <w:rPr>
          <w:rFonts w:eastAsia="Batang"/>
          <w:sz w:val="22"/>
          <w:szCs w:val="22"/>
          <w:highlight w:val="green"/>
        </w:rPr>
      </w:pPr>
      <w:r w:rsidRPr="004D513B">
        <w:rPr>
          <w:b/>
          <w:bCs/>
          <w:sz w:val="22"/>
          <w:szCs w:val="22"/>
          <w:highlight w:val="green"/>
        </w:rPr>
        <w:t>Agreement</w:t>
      </w:r>
    </w:p>
    <w:p w14:paraId="47970F39" w14:textId="77777777" w:rsidR="00E309DA" w:rsidRPr="004D513B" w:rsidRDefault="00E309DA" w:rsidP="00E309DA">
      <w:pPr>
        <w:spacing w:after="0" w:line="240" w:lineRule="auto"/>
        <w:contextualSpacing/>
        <w:jc w:val="both"/>
        <w:rPr>
          <w:sz w:val="22"/>
          <w:szCs w:val="22"/>
        </w:rPr>
      </w:pPr>
      <w:r w:rsidRPr="004D513B">
        <w:rPr>
          <w:sz w:val="22"/>
          <w:szCs w:val="22"/>
        </w:rPr>
        <w:t xml:space="preserve">For codebook-based UL transmission by a 3TX UE, </w:t>
      </w:r>
      <w:r w:rsidRPr="004D513B">
        <w:rPr>
          <w:rFonts w:eastAsia="Times New Roman"/>
          <w:sz w:val="22"/>
          <w:szCs w:val="22"/>
        </w:rPr>
        <w:t>subject to its capability,</w:t>
      </w:r>
    </w:p>
    <w:p w14:paraId="092FE171" w14:textId="77777777" w:rsidR="00E309DA" w:rsidRPr="004D513B" w:rsidRDefault="00E309DA" w:rsidP="00E309DA">
      <w:pPr>
        <w:pStyle w:val="ListParagraph"/>
        <w:numPr>
          <w:ilvl w:val="0"/>
          <w:numId w:val="89"/>
        </w:numPr>
        <w:spacing w:line="240" w:lineRule="auto"/>
        <w:contextualSpacing/>
        <w:jc w:val="both"/>
        <w:rPr>
          <w:rFonts w:ascii="Times New Roman" w:hAnsi="Times New Roman"/>
        </w:rPr>
      </w:pPr>
      <w:r w:rsidRPr="004D513B">
        <w:rPr>
          <w:rFonts w:ascii="Times New Roman" w:hAnsi="Times New Roman"/>
        </w:rPr>
        <w:t xml:space="preserve">A 3TX UE may report a maximum number of 3 </w:t>
      </w:r>
      <w:proofErr w:type="gramStart"/>
      <w:r w:rsidRPr="004D513B">
        <w:rPr>
          <w:rFonts w:ascii="Times New Roman" w:hAnsi="Times New Roman"/>
        </w:rPr>
        <w:t>layers</w:t>
      </w:r>
      <w:proofErr w:type="gramEnd"/>
    </w:p>
    <w:p w14:paraId="0CE85677" w14:textId="77777777" w:rsidR="00E309DA" w:rsidRPr="004D513B" w:rsidRDefault="00E309DA" w:rsidP="00E309DA">
      <w:pPr>
        <w:pStyle w:val="ListParagraph"/>
        <w:numPr>
          <w:ilvl w:val="0"/>
          <w:numId w:val="89"/>
        </w:numPr>
        <w:spacing w:line="240" w:lineRule="auto"/>
        <w:contextualSpacing/>
        <w:jc w:val="both"/>
        <w:rPr>
          <w:rFonts w:ascii="Times New Roman" w:hAnsi="Times New Roman"/>
        </w:rPr>
      </w:pPr>
      <w:r w:rsidRPr="004D513B">
        <w:rPr>
          <w:rFonts w:ascii="Times New Roman" w:hAnsi="Times New Roman"/>
        </w:rPr>
        <w:t xml:space="preserve">A 3TX UE may report a maximum number of SRS ports of up to </w:t>
      </w:r>
      <w:proofErr w:type="gramStart"/>
      <w:r w:rsidRPr="004D513B">
        <w:rPr>
          <w:rFonts w:ascii="Times New Roman" w:hAnsi="Times New Roman"/>
        </w:rPr>
        <w:t>3</w:t>
      </w:r>
      <w:proofErr w:type="gramEnd"/>
    </w:p>
    <w:p w14:paraId="4849BF5D" w14:textId="77777777" w:rsidR="00E309DA" w:rsidRPr="004D513B" w:rsidRDefault="00E309DA" w:rsidP="00E309DA">
      <w:pPr>
        <w:pStyle w:val="ListParagraph"/>
        <w:spacing w:line="240" w:lineRule="auto"/>
        <w:ind w:left="0"/>
        <w:contextualSpacing/>
        <w:jc w:val="both"/>
        <w:rPr>
          <w:rFonts w:ascii="Times New Roman" w:hAnsi="Times New Roman"/>
        </w:rPr>
      </w:pPr>
      <w:r w:rsidRPr="004D513B">
        <w:rPr>
          <w:rFonts w:ascii="Times New Roman" w:hAnsi="Times New Roman"/>
        </w:rPr>
        <w:t>Note: SRS resource definition is not changed nor the number of SRS ports in the SRS resource.</w:t>
      </w:r>
    </w:p>
    <w:p w14:paraId="503F2C19" w14:textId="77777777" w:rsidR="00E309DA" w:rsidRPr="004D513B" w:rsidRDefault="00E309DA" w:rsidP="00E309DA">
      <w:pPr>
        <w:spacing w:after="0" w:line="240" w:lineRule="auto"/>
        <w:contextualSpacing/>
        <w:rPr>
          <w:lang w:val="en-US"/>
        </w:rPr>
      </w:pPr>
    </w:p>
    <w:p w14:paraId="7A28B369" w14:textId="77777777" w:rsidR="00D10D12" w:rsidRPr="00E309DA" w:rsidRDefault="00D10D12" w:rsidP="00246F60">
      <w:pPr>
        <w:spacing w:after="0" w:line="240" w:lineRule="auto"/>
        <w:contextualSpacing/>
        <w:jc w:val="both"/>
        <w:rPr>
          <w:smallCaps/>
          <w:lang w:val="en-US"/>
        </w:rPr>
      </w:pPr>
    </w:p>
    <w:p w14:paraId="502517AD" w14:textId="77777777" w:rsidR="00BA6F77" w:rsidRPr="00A505BF" w:rsidRDefault="00BA6F77" w:rsidP="00246F60">
      <w:pPr>
        <w:spacing w:after="0" w:line="240" w:lineRule="auto"/>
        <w:contextualSpacing/>
        <w:jc w:val="both"/>
        <w:rPr>
          <w:smallCaps/>
        </w:rPr>
      </w:pPr>
    </w:p>
    <w:p w14:paraId="3A0A2848" w14:textId="77777777" w:rsidR="00BA6F77" w:rsidRDefault="00BA6F77" w:rsidP="00246F60">
      <w:pPr>
        <w:spacing w:after="0" w:line="240" w:lineRule="auto"/>
        <w:contextualSpacing/>
        <w:rPr>
          <w:lang w:val="en-US"/>
        </w:rPr>
      </w:pPr>
    </w:p>
    <w:p w14:paraId="32B8233B" w14:textId="77777777" w:rsidR="00BA6F77" w:rsidRDefault="00A64123" w:rsidP="00246F60">
      <w:pPr>
        <w:pStyle w:val="Heading1"/>
        <w:numPr>
          <w:ilvl w:val="0"/>
          <w:numId w:val="19"/>
        </w:numPr>
        <w:spacing w:before="0" w:after="0" w:line="240" w:lineRule="auto"/>
        <w:contextualSpacing/>
        <w:jc w:val="both"/>
      </w:pPr>
      <w:r>
        <w:rPr>
          <w:rFonts w:ascii="Times New Roman" w:hAnsi="Times New Roman"/>
          <w:smallCaps/>
          <w:lang w:val="en-US"/>
        </w:rPr>
        <w:t>References</w:t>
      </w:r>
    </w:p>
    <w:p w14:paraId="5D2C5670" w14:textId="77777777" w:rsidR="00BA6F77" w:rsidRDefault="00A64123" w:rsidP="001B23E2">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RP-234007, “New WID: NR MIMO Phase 5”, Samsung, 3GPP RAN Meeting #112, December 11-15, 2023</w:t>
      </w:r>
    </w:p>
    <w:p w14:paraId="784F0CAD" w14:textId="77777777" w:rsidR="008F5CE6" w:rsidRPr="00F36B08" w:rsidRDefault="008F5CE6" w:rsidP="008F5CE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F36B08">
        <w:rPr>
          <w:rFonts w:ascii="Times New Roman" w:hAnsi="Times New Roman"/>
          <w:szCs w:val="20"/>
        </w:rPr>
        <w:t>RP-241621</w:t>
      </w:r>
      <w:r>
        <w:rPr>
          <w:rFonts w:ascii="Times New Roman" w:hAnsi="Times New Roman"/>
          <w:szCs w:val="20"/>
        </w:rPr>
        <w:t>, “</w:t>
      </w:r>
      <w:r w:rsidRPr="00F36B08">
        <w:rPr>
          <w:rFonts w:ascii="Times New Roman" w:hAnsi="Times New Roman"/>
          <w:szCs w:val="20"/>
        </w:rPr>
        <w:t>Moderator's summary for offline discussion on SRS antenna switching</w:t>
      </w:r>
      <w:r>
        <w:rPr>
          <w:rFonts w:ascii="Times New Roman" w:hAnsi="Times New Roman"/>
          <w:szCs w:val="20"/>
        </w:rPr>
        <w:t xml:space="preserve"> </w:t>
      </w:r>
      <w:r w:rsidRPr="00F36B08">
        <w:rPr>
          <w:rFonts w:ascii="Times New Roman" w:hAnsi="Times New Roman"/>
          <w:szCs w:val="20"/>
        </w:rPr>
        <w:t>3T6R and 4T6R</w:t>
      </w:r>
      <w:r>
        <w:rPr>
          <w:rFonts w:ascii="Times New Roman" w:hAnsi="Times New Roman"/>
          <w:szCs w:val="20"/>
        </w:rPr>
        <w:t xml:space="preserve">”, </w:t>
      </w:r>
      <w:r w:rsidRPr="00F36B08">
        <w:rPr>
          <w:rFonts w:ascii="Times New Roman" w:hAnsi="Times New Roman"/>
          <w:szCs w:val="20"/>
        </w:rPr>
        <w:t>RAN1 vice-chair (CMCC)</w:t>
      </w:r>
      <w:r>
        <w:rPr>
          <w:rFonts w:ascii="Times New Roman" w:hAnsi="Times New Roman"/>
          <w:szCs w:val="20"/>
        </w:rPr>
        <w:t>, June 202</w:t>
      </w:r>
    </w:p>
    <w:p w14:paraId="2E731997" w14:textId="77777777" w:rsidR="00F36B08" w:rsidRPr="00F36B08" w:rsidRDefault="00807AA5" w:rsidP="00F36B08">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07AA5">
        <w:rPr>
          <w:rFonts w:ascii="Times New Roman" w:hAnsi="Times New Roman"/>
          <w:szCs w:val="20"/>
        </w:rPr>
        <w:t>R1-240</w:t>
      </w:r>
      <w:r w:rsidR="00E309DA">
        <w:rPr>
          <w:rFonts w:ascii="Times New Roman" w:hAnsi="Times New Roman"/>
          <w:szCs w:val="20"/>
        </w:rPr>
        <w:t>3853</w:t>
      </w:r>
      <w:r>
        <w:rPr>
          <w:rFonts w:ascii="Times New Roman" w:hAnsi="Times New Roman"/>
          <w:szCs w:val="20"/>
        </w:rPr>
        <w:t xml:space="preserve">, </w:t>
      </w:r>
      <w:r w:rsidRPr="00807AA5">
        <w:rPr>
          <w:rFonts w:ascii="Times New Roman" w:hAnsi="Times New Roman"/>
          <w:szCs w:val="20"/>
        </w:rPr>
        <w:t>Recommended Direction on 3TX CB-based Uplink in RAN1#11</w:t>
      </w:r>
      <w:r w:rsidR="00E309DA">
        <w:rPr>
          <w:rFonts w:ascii="Times New Roman" w:hAnsi="Times New Roman"/>
          <w:szCs w:val="20"/>
        </w:rPr>
        <w:t>8</w:t>
      </w:r>
      <w:r>
        <w:rPr>
          <w:rFonts w:ascii="Times New Roman" w:hAnsi="Times New Roman"/>
          <w:szCs w:val="20"/>
        </w:rPr>
        <w:t>, RAN1 #11</w:t>
      </w:r>
      <w:r w:rsidR="00E309DA">
        <w:rPr>
          <w:rFonts w:ascii="Times New Roman" w:hAnsi="Times New Roman"/>
          <w:szCs w:val="20"/>
        </w:rPr>
        <w:t>7</w:t>
      </w:r>
      <w:r>
        <w:rPr>
          <w:rFonts w:ascii="Times New Roman" w:hAnsi="Times New Roman"/>
          <w:szCs w:val="20"/>
        </w:rPr>
        <w:t>, Moderator (</w:t>
      </w:r>
      <w:proofErr w:type="spellStart"/>
      <w:r>
        <w:rPr>
          <w:rFonts w:ascii="Times New Roman" w:hAnsi="Times New Roman"/>
          <w:szCs w:val="20"/>
        </w:rPr>
        <w:t>InterDigital</w:t>
      </w:r>
      <w:proofErr w:type="spellEnd"/>
      <w:r>
        <w:rPr>
          <w:rFonts w:ascii="Times New Roman" w:hAnsi="Times New Roman"/>
          <w:szCs w:val="20"/>
        </w:rPr>
        <w:t xml:space="preserve"> Inc.)</w:t>
      </w:r>
      <w:r w:rsidR="000805B8">
        <w:rPr>
          <w:rFonts w:ascii="Times New Roman" w:hAnsi="Times New Roman"/>
          <w:szCs w:val="20"/>
        </w:rPr>
        <w:t xml:space="preserve">, </w:t>
      </w:r>
      <w:proofErr w:type="gramStart"/>
      <w:r w:rsidR="00E309DA">
        <w:rPr>
          <w:rFonts w:ascii="Times New Roman" w:hAnsi="Times New Roman"/>
          <w:szCs w:val="20"/>
        </w:rPr>
        <w:t>May</w:t>
      </w:r>
      <w:r w:rsidR="000805B8">
        <w:rPr>
          <w:rFonts w:ascii="Times New Roman" w:hAnsi="Times New Roman"/>
          <w:szCs w:val="20"/>
        </w:rPr>
        <w:t>,</w:t>
      </w:r>
      <w:proofErr w:type="gramEnd"/>
      <w:r w:rsidR="000805B8">
        <w:rPr>
          <w:rFonts w:ascii="Times New Roman" w:hAnsi="Times New Roman"/>
          <w:szCs w:val="20"/>
        </w:rPr>
        <w:t xml:space="preserve"> 2024</w:t>
      </w:r>
      <w:r w:rsidR="00F36B08" w:rsidRPr="00F36B08">
        <w:t xml:space="preserve"> </w:t>
      </w:r>
    </w:p>
    <w:p w14:paraId="566706A3" w14:textId="7A12EBC2" w:rsidR="00807AA5" w:rsidRDefault="00807AA5" w:rsidP="00F36B08">
      <w:pPr>
        <w:pStyle w:val="BodyText"/>
        <w:overflowPunct/>
        <w:autoSpaceDE/>
        <w:autoSpaceDN/>
        <w:adjustRightInd/>
        <w:spacing w:after="0" w:line="240" w:lineRule="auto"/>
        <w:contextualSpacing/>
        <w:textAlignment w:val="auto"/>
        <w:rPr>
          <w:rFonts w:ascii="Times New Roman" w:hAnsi="Times New Roman"/>
          <w:szCs w:val="20"/>
        </w:rPr>
      </w:pPr>
    </w:p>
    <w:p w14:paraId="5C32E307" w14:textId="77777777" w:rsidR="00BA6F77" w:rsidRDefault="00BA6F77" w:rsidP="00246F60">
      <w:pPr>
        <w:spacing w:after="0" w:line="240" w:lineRule="auto"/>
        <w:contextualSpacing/>
        <w:jc w:val="both"/>
        <w:rPr>
          <w:sz w:val="22"/>
          <w:szCs w:val="22"/>
          <w:lang w:val="en-US"/>
        </w:rPr>
      </w:pPr>
    </w:p>
    <w:p w14:paraId="273C7D01" w14:textId="77777777" w:rsidR="00BA6F77" w:rsidRDefault="00BA6F77" w:rsidP="00246F60">
      <w:pPr>
        <w:spacing w:after="0" w:line="240" w:lineRule="auto"/>
        <w:contextualSpacing/>
        <w:jc w:val="both"/>
        <w:rPr>
          <w:sz w:val="22"/>
          <w:szCs w:val="22"/>
        </w:rPr>
      </w:pPr>
    </w:p>
    <w:p w14:paraId="569453B2" w14:textId="77777777" w:rsidR="00BA6F77" w:rsidRDefault="00BA6F77" w:rsidP="00246F60">
      <w:pPr>
        <w:pStyle w:val="BodyText"/>
        <w:overflowPunct/>
        <w:autoSpaceDE/>
        <w:autoSpaceDN/>
        <w:adjustRightInd/>
        <w:spacing w:after="0" w:line="240" w:lineRule="auto"/>
        <w:ind w:left="360"/>
        <w:contextualSpacing/>
        <w:jc w:val="left"/>
        <w:textAlignment w:val="auto"/>
        <w:rPr>
          <w:rFonts w:ascii="Times New Roman" w:hAnsi="Times New Roman"/>
          <w:szCs w:val="20"/>
          <w:lang w:val="en-GB"/>
        </w:rPr>
      </w:pPr>
    </w:p>
    <w:p w14:paraId="135BC6AF" w14:textId="77777777" w:rsidR="00BA6F77" w:rsidRPr="00E309DA" w:rsidRDefault="00BA6F77" w:rsidP="00246F60">
      <w:pPr>
        <w:pStyle w:val="BodyText"/>
        <w:overflowPunct/>
        <w:autoSpaceDE/>
        <w:autoSpaceDN/>
        <w:adjustRightInd/>
        <w:spacing w:after="0" w:line="240" w:lineRule="auto"/>
        <w:ind w:left="360"/>
        <w:contextualSpacing/>
        <w:jc w:val="left"/>
        <w:textAlignment w:val="auto"/>
        <w:rPr>
          <w:rFonts w:ascii="Times New Roman" w:hAnsi="Times New Roman"/>
          <w:szCs w:val="20"/>
          <w:lang w:val="en-GB"/>
        </w:rPr>
      </w:pPr>
    </w:p>
    <w:sectPr w:rsidR="00BA6F77" w:rsidRPr="00E309DA">
      <w:headerReference w:type="even" r:id="rId8"/>
      <w:footerReference w:type="even" r:id="rId9"/>
      <w:footerReference w:type="default" r:id="rId1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21CD5" w14:textId="77777777" w:rsidR="0092166C" w:rsidRDefault="0092166C">
      <w:pPr>
        <w:spacing w:line="240" w:lineRule="auto"/>
      </w:pPr>
      <w:r>
        <w:separator/>
      </w:r>
    </w:p>
  </w:endnote>
  <w:endnote w:type="continuationSeparator" w:id="0">
    <w:p w14:paraId="1D77FE1B" w14:textId="77777777" w:rsidR="0092166C" w:rsidRDefault="009216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KaiT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font>
  <w:font w:name="Yu Mincho">
    <w:altName w:val="MS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A01A7" w14:textId="77777777" w:rsidR="00D91114" w:rsidRDefault="00D911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D91114" w:rsidRDefault="00D911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9EE8" w14:textId="7294C94C" w:rsidR="00D91114" w:rsidRDefault="00D91114">
    <w:pPr>
      <w:pStyle w:val="Footer"/>
      <w:ind w:right="360"/>
    </w:pPr>
    <w:r>
      <w:rPr>
        <w:rStyle w:val="PageNumber"/>
      </w:rPr>
      <w:fldChar w:fldCharType="begin"/>
    </w:r>
    <w:r>
      <w:rPr>
        <w:rStyle w:val="PageNumber"/>
      </w:rPr>
      <w:instrText xml:space="preserve"> PAGE </w:instrText>
    </w:r>
    <w:r>
      <w:rPr>
        <w:rStyle w:val="PageNumber"/>
      </w:rPr>
      <w:fldChar w:fldCharType="separate"/>
    </w:r>
    <w:r w:rsidR="00084949">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4949">
      <w:rPr>
        <w:rStyle w:val="PageNumber"/>
        <w:noProof/>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285E" w14:textId="77777777" w:rsidR="0092166C" w:rsidRDefault="0092166C">
      <w:pPr>
        <w:spacing w:after="0"/>
      </w:pPr>
      <w:r>
        <w:separator/>
      </w:r>
    </w:p>
  </w:footnote>
  <w:footnote w:type="continuationSeparator" w:id="0">
    <w:p w14:paraId="444E8CF0" w14:textId="77777777" w:rsidR="0092166C" w:rsidRDefault="009216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BFC53" w14:textId="77777777" w:rsidR="00D91114" w:rsidRDefault="00D9111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B7C73"/>
    <w:multiLevelType w:val="hybridMultilevel"/>
    <w:tmpl w:val="2D5C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504C6F"/>
    <w:multiLevelType w:val="hybridMultilevel"/>
    <w:tmpl w:val="9C9EE4A8"/>
    <w:lvl w:ilvl="0" w:tplc="A1886322">
      <w:start w:val="8"/>
      <w:numFmt w:val="bullet"/>
      <w:lvlText w:val="-"/>
      <w:lvlJc w:val="left"/>
      <w:pPr>
        <w:ind w:left="720" w:hanging="360"/>
      </w:pPr>
      <w:rPr>
        <w:rFonts w:ascii="Nirmala UI" w:eastAsia="Aptos" w:hAnsi="Nirmala UI" w:cs="Nirmala UI"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F06891"/>
    <w:multiLevelType w:val="multilevel"/>
    <w:tmpl w:val="62945F6A"/>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46723FF"/>
    <w:multiLevelType w:val="hybridMultilevel"/>
    <w:tmpl w:val="4C64F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3"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2"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74902208">
    <w:abstractNumId w:val="30"/>
  </w:num>
  <w:num w:numId="2" w16cid:durableId="945237363">
    <w:abstractNumId w:val="89"/>
  </w:num>
  <w:num w:numId="3" w16cid:durableId="15526923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0419094">
    <w:abstractNumId w:val="5"/>
  </w:num>
  <w:num w:numId="5" w16cid:durableId="677927608">
    <w:abstractNumId w:val="66"/>
  </w:num>
  <w:num w:numId="6" w16cid:durableId="1427652950">
    <w:abstractNumId w:val="42"/>
    <w:lvlOverride w:ilvl="0">
      <w:startOverride w:val="1"/>
    </w:lvlOverride>
  </w:num>
  <w:num w:numId="7" w16cid:durableId="1317613899">
    <w:abstractNumId w:val="78"/>
  </w:num>
  <w:num w:numId="8" w16cid:durableId="1415857166">
    <w:abstractNumId w:val="20"/>
  </w:num>
  <w:num w:numId="9" w16cid:durableId="395784473">
    <w:abstractNumId w:val="43"/>
  </w:num>
  <w:num w:numId="10" w16cid:durableId="1177501398">
    <w:abstractNumId w:val="84"/>
  </w:num>
  <w:num w:numId="11" w16cid:durableId="325784977">
    <w:abstractNumId w:val="8"/>
  </w:num>
  <w:num w:numId="12" w16cid:durableId="700933526">
    <w:abstractNumId w:val="77"/>
  </w:num>
  <w:num w:numId="13" w16cid:durableId="508953406">
    <w:abstractNumId w:val="59"/>
  </w:num>
  <w:num w:numId="14" w16cid:durableId="3704216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06403">
    <w:abstractNumId w:val="21"/>
  </w:num>
  <w:num w:numId="16" w16cid:durableId="1297832843">
    <w:abstractNumId w:val="71"/>
  </w:num>
  <w:num w:numId="17" w16cid:durableId="484855351">
    <w:abstractNumId w:val="72"/>
  </w:num>
  <w:num w:numId="18" w16cid:durableId="2042783427">
    <w:abstractNumId w:val="56"/>
  </w:num>
  <w:num w:numId="19" w16cid:durableId="1884295046">
    <w:abstractNumId w:val="33"/>
  </w:num>
  <w:num w:numId="20" w16cid:durableId="2947209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3531365">
    <w:abstractNumId w:val="1"/>
  </w:num>
  <w:num w:numId="22" w16cid:durableId="1886335723">
    <w:abstractNumId w:val="3"/>
  </w:num>
  <w:num w:numId="23" w16cid:durableId="1577596140">
    <w:abstractNumId w:val="2"/>
  </w:num>
  <w:num w:numId="24" w16cid:durableId="1313485961">
    <w:abstractNumId w:val="36"/>
  </w:num>
  <w:num w:numId="25" w16cid:durableId="903684556">
    <w:abstractNumId w:val="55"/>
  </w:num>
  <w:num w:numId="26" w16cid:durableId="169417961">
    <w:abstractNumId w:val="40"/>
  </w:num>
  <w:num w:numId="27" w16cid:durableId="1387602287">
    <w:abstractNumId w:val="31"/>
  </w:num>
  <w:num w:numId="28" w16cid:durableId="2086799182">
    <w:abstractNumId w:val="63"/>
  </w:num>
  <w:num w:numId="29" w16cid:durableId="1567378459">
    <w:abstractNumId w:val="64"/>
  </w:num>
  <w:num w:numId="30" w16cid:durableId="1171718746">
    <w:abstractNumId w:val="91"/>
  </w:num>
  <w:num w:numId="31" w16cid:durableId="4482675">
    <w:abstractNumId w:val="60"/>
  </w:num>
  <w:num w:numId="32" w16cid:durableId="556673079">
    <w:abstractNumId w:val="88"/>
  </w:num>
  <w:num w:numId="33" w16cid:durableId="184832387">
    <w:abstractNumId w:val="45"/>
  </w:num>
  <w:num w:numId="34" w16cid:durableId="1145270991">
    <w:abstractNumId w:val="38"/>
  </w:num>
  <w:num w:numId="35" w16cid:durableId="877474690">
    <w:abstractNumId w:val="62"/>
  </w:num>
  <w:num w:numId="36" w16cid:durableId="1750151218">
    <w:abstractNumId w:val="16"/>
  </w:num>
  <w:num w:numId="37" w16cid:durableId="588466506">
    <w:abstractNumId w:val="92"/>
  </w:num>
  <w:num w:numId="38" w16cid:durableId="458963683">
    <w:abstractNumId w:val="32"/>
  </w:num>
  <w:num w:numId="39" w16cid:durableId="932978864">
    <w:abstractNumId w:val="81"/>
  </w:num>
  <w:num w:numId="40" w16cid:durableId="1440880805">
    <w:abstractNumId w:val="27"/>
  </w:num>
  <w:num w:numId="41" w16cid:durableId="529682882">
    <w:abstractNumId w:val="70"/>
  </w:num>
  <w:num w:numId="42" w16cid:durableId="1016425909">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622564637">
    <w:abstractNumId w:val="50"/>
  </w:num>
  <w:num w:numId="44" w16cid:durableId="2103912427">
    <w:abstractNumId w:val="68"/>
  </w:num>
  <w:num w:numId="45" w16cid:durableId="1690134747">
    <w:abstractNumId w:val="80"/>
  </w:num>
  <w:num w:numId="46" w16cid:durableId="1644658565">
    <w:abstractNumId w:val="22"/>
  </w:num>
  <w:num w:numId="47" w16cid:durableId="1579557567">
    <w:abstractNumId w:val="29"/>
  </w:num>
  <w:num w:numId="48" w16cid:durableId="141773620">
    <w:abstractNumId w:val="69"/>
  </w:num>
  <w:num w:numId="49" w16cid:durableId="494222251">
    <w:abstractNumId w:val="11"/>
  </w:num>
  <w:num w:numId="50" w16cid:durableId="14885186">
    <w:abstractNumId w:val="65"/>
  </w:num>
  <w:num w:numId="51" w16cid:durableId="714737159">
    <w:abstractNumId w:val="75"/>
  </w:num>
  <w:num w:numId="52" w16cid:durableId="1311403993">
    <w:abstractNumId w:val="23"/>
  </w:num>
  <w:num w:numId="53" w16cid:durableId="2123455086">
    <w:abstractNumId w:val="76"/>
  </w:num>
  <w:num w:numId="54" w16cid:durableId="1080904046">
    <w:abstractNumId w:val="13"/>
  </w:num>
  <w:num w:numId="55" w16cid:durableId="372853380">
    <w:abstractNumId w:val="6"/>
  </w:num>
  <w:num w:numId="56" w16cid:durableId="1317878618">
    <w:abstractNumId w:val="14"/>
  </w:num>
  <w:num w:numId="57" w16cid:durableId="1016154091">
    <w:abstractNumId w:val="41"/>
  </w:num>
  <w:num w:numId="58" w16cid:durableId="1134638798">
    <w:abstractNumId w:val="4"/>
  </w:num>
  <w:num w:numId="59" w16cid:durableId="1087002395">
    <w:abstractNumId w:val="24"/>
  </w:num>
  <w:num w:numId="60" w16cid:durableId="1499030419">
    <w:abstractNumId w:val="73"/>
  </w:num>
  <w:num w:numId="61" w16cid:durableId="520897731">
    <w:abstractNumId w:val="44"/>
  </w:num>
  <w:num w:numId="62" w16cid:durableId="1225674567">
    <w:abstractNumId w:val="17"/>
  </w:num>
  <w:num w:numId="63" w16cid:durableId="1790590616">
    <w:abstractNumId w:val="87"/>
  </w:num>
  <w:num w:numId="64" w16cid:durableId="861437923">
    <w:abstractNumId w:val="61"/>
  </w:num>
  <w:num w:numId="65" w16cid:durableId="786853688">
    <w:abstractNumId w:val="25"/>
  </w:num>
  <w:num w:numId="66" w16cid:durableId="493565771">
    <w:abstractNumId w:val="19"/>
  </w:num>
  <w:num w:numId="67" w16cid:durableId="1144354631">
    <w:abstractNumId w:val="82"/>
  </w:num>
  <w:num w:numId="68" w16cid:durableId="1258825917">
    <w:abstractNumId w:val="34"/>
  </w:num>
  <w:num w:numId="69" w16cid:durableId="115954717">
    <w:abstractNumId w:val="15"/>
  </w:num>
  <w:num w:numId="70" w16cid:durableId="563025352">
    <w:abstractNumId w:val="35"/>
  </w:num>
  <w:num w:numId="71" w16cid:durableId="314338967">
    <w:abstractNumId w:val="67"/>
  </w:num>
  <w:num w:numId="72" w16cid:durableId="740254574">
    <w:abstractNumId w:val="7"/>
  </w:num>
  <w:num w:numId="73" w16cid:durableId="1160344197">
    <w:abstractNumId w:val="74"/>
  </w:num>
  <w:num w:numId="74" w16cid:durableId="1571187767">
    <w:abstractNumId w:val="53"/>
  </w:num>
  <w:num w:numId="75" w16cid:durableId="2004162351">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1201818466">
    <w:abstractNumId w:val="58"/>
  </w:num>
  <w:num w:numId="77" w16cid:durableId="1132556726">
    <w:abstractNumId w:val="26"/>
  </w:num>
  <w:num w:numId="78" w16cid:durableId="501970787">
    <w:abstractNumId w:val="0"/>
  </w:num>
  <w:num w:numId="79" w16cid:durableId="1384713026">
    <w:abstractNumId w:val="51"/>
  </w:num>
  <w:num w:numId="80" w16cid:durableId="2034912765">
    <w:abstractNumId w:val="46"/>
  </w:num>
  <w:num w:numId="81" w16cid:durableId="1553033163">
    <w:abstractNumId w:val="18"/>
  </w:num>
  <w:num w:numId="82" w16cid:durableId="949121069">
    <w:abstractNumId w:val="54"/>
  </w:num>
  <w:num w:numId="83" w16cid:durableId="37724155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56797371">
    <w:abstractNumId w:val="90"/>
  </w:num>
  <w:num w:numId="85" w16cid:durableId="1088388172">
    <w:abstractNumId w:val="79"/>
  </w:num>
  <w:num w:numId="86" w16cid:durableId="1537231927">
    <w:abstractNumId w:val="9"/>
  </w:num>
  <w:num w:numId="87" w16cid:durableId="661785920">
    <w:abstractNumId w:val="83"/>
  </w:num>
  <w:num w:numId="88" w16cid:durableId="1772311819">
    <w:abstractNumId w:val="39"/>
  </w:num>
  <w:num w:numId="89" w16cid:durableId="961572972">
    <w:abstractNumId w:val="48"/>
  </w:num>
  <w:num w:numId="90" w16cid:durableId="1953433869">
    <w:abstractNumId w:val="86"/>
  </w:num>
  <w:num w:numId="91" w16cid:durableId="1972705840">
    <w:abstractNumId w:val="12"/>
  </w:num>
  <w:num w:numId="92" w16cid:durableId="680006263">
    <w:abstractNumId w:val="85"/>
  </w:num>
  <w:num w:numId="93" w16cid:durableId="1765031844">
    <w:abstractNumId w:val="3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E0C"/>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3FF"/>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3E2"/>
    <w:rsid w:val="001B25B5"/>
    <w:rsid w:val="001B26EE"/>
    <w:rsid w:val="001B2993"/>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1972"/>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1F6"/>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1D"/>
    <w:rsid w:val="009200D2"/>
    <w:rsid w:val="00920342"/>
    <w:rsid w:val="00920381"/>
    <w:rsid w:val="0092089B"/>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5B46"/>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21E0"/>
    <w:rsid w:val="00A52536"/>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8E3"/>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9B1"/>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EA"/>
    <w:rsid w:val="00E377BF"/>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6910"/>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DD1"/>
    <w:rsid w:val="00F67F10"/>
    <w:rsid w:val="00F701A0"/>
    <w:rsid w:val="00F70691"/>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101"/>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FD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sz w:val="24"/>
      <w:szCs w:val="24"/>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link w:val="table0"/>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0">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pPr>
      <w:spacing w:line="240" w:lineRule="auto"/>
    </w:pPr>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Normal"/>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6">
    <w:name w:val="列出段落2"/>
    <w:basedOn w:val="Normal"/>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9">
    <w:name w:val="普通(网站)1"/>
    <w:basedOn w:val="Normal"/>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0">
    <w:name w:val="Agreement"/>
    <w:basedOn w:val="Normal"/>
    <w:next w:val="Doc-text2"/>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overflowPunct/>
      <w:autoSpaceDE/>
      <w:autoSpaceDN/>
      <w:adjustRightInd/>
      <w:spacing w:before="120" w:after="100" w:afterAutospacing="1" w:line="288" w:lineRule="auto"/>
      <w:ind w:firstLine="360"/>
      <w:jc w:val="both"/>
      <w:textAlignment w:val="auto"/>
    </w:pPr>
    <w:rPr>
      <w:rFonts w:eastAsia="Times New Roman"/>
      <w:sz w:val="21"/>
      <w:lang w:val="en-US" w:eastAsia="zh-C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overflowPunct/>
      <w:autoSpaceDE/>
      <w:autoSpaceDN/>
      <w:adjustRightInd/>
      <w:spacing w:after="200" w:line="276" w:lineRule="auto"/>
      <w:jc w:val="center"/>
      <w:textAlignment w:val="auto"/>
    </w:pPr>
    <w:rPr>
      <w:rFonts w:ascii="Calibri" w:eastAsiaTheme="minorEastAsia" w:hAnsi="Calibri"/>
      <w:sz w:val="22"/>
      <w:szCs w:val="22"/>
      <w:lang w:val="en-US" w:eastAsia="zh-CN"/>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pPr>
      <w:spacing w:line="240" w:lineRule="auto"/>
    </w:pPr>
    <w:rPr>
      <w:rFonts w:ascii="Courier New" w:eastAsiaTheme="minorEastAsia"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spacing w:after="0" w:line="240" w:lineRule="auto"/>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spacing w:after="0" w:line="240" w:lineRule="auto"/>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spacing w:after="0" w:line="240" w:lineRule="auto"/>
      <w:jc w:val="center"/>
    </w:pPr>
    <w:rPr>
      <w:rFonts w:ascii="Arial" w:hAnsi="Arial"/>
      <w:vanish/>
      <w:sz w:val="16"/>
      <w:szCs w:val="16"/>
      <w:lang w:val="en-US" w:eastAsia="zh-CN"/>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spacing w:after="0" w:line="240" w:lineRule="auto"/>
      <w:jc w:val="center"/>
    </w:pPr>
    <w:rPr>
      <w:rFonts w:ascii="Arial" w:hAnsi="Arial"/>
      <w:vanish/>
      <w:sz w:val="16"/>
      <w:szCs w:val="16"/>
      <w:lang w:val="en-US" w:eastAsia="zh-CN"/>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after="160" w:line="240" w:lineRule="auto"/>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pPr>
      <w:spacing w:line="240" w:lineRule="auto"/>
    </w:pPr>
    <w:rPr>
      <w:rFonts w:eastAsiaTheme="minorEastAsia"/>
    </w:rPr>
  </w:style>
  <w:style w:type="paragraph" w:styleId="BodyTextFirstIndent">
    <w:name w:val="Body Text First Indent"/>
    <w:basedOn w:val="BodyText"/>
    <w:link w:val="BodyTextFirstIndentChar"/>
    <w:qFormat/>
    <w:rsid w:val="000275DA"/>
    <w:pPr>
      <w:spacing w:after="180" w:line="240" w:lineRule="auto"/>
      <w:ind w:firstLine="360"/>
      <w:jc w:val="left"/>
    </w:pPr>
    <w:rPr>
      <w:rFonts w:ascii="Times New Roman" w:eastAsiaTheme="minorEastAsia"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line="240" w:lineRule="auto"/>
      <w:ind w:left="283"/>
    </w:pPr>
    <w:rPr>
      <w:rFonts w:eastAsiaTheme="minorEastAsia"/>
    </w:r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rPr>
      <w:rFonts w:eastAsiaTheme="minorEastAsia"/>
    </w:r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line="240" w:lineRule="auto"/>
      <w:ind w:left="283"/>
    </w:pPr>
    <w:rPr>
      <w:rFonts w:eastAsiaTheme="minorEastAsia"/>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spacing w:after="0" w:line="240" w:lineRule="auto"/>
      <w:ind w:left="4252"/>
    </w:pPr>
    <w:rPr>
      <w:rFonts w:eastAsiaTheme="minorEastAsia"/>
    </w:r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pPr>
      <w:spacing w:line="240" w:lineRule="auto"/>
    </w:pPr>
    <w:rPr>
      <w:rFonts w:eastAsiaTheme="minorEastAsia"/>
    </w:rPr>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pPr>
      <w:spacing w:after="0" w:line="240" w:lineRule="auto"/>
    </w:pPr>
    <w:rPr>
      <w:rFonts w:eastAsiaTheme="minorEastAsia"/>
    </w:rPr>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spacing w:after="0" w:line="240" w:lineRule="auto"/>
      <w:ind w:left="200" w:hanging="200"/>
    </w:pPr>
    <w:rPr>
      <w:rFonts w:eastAsiaTheme="minorEastAsia"/>
    </w:rPr>
  </w:style>
  <w:style w:type="paragraph" w:styleId="Title">
    <w:name w:val="Title"/>
    <w:aliases w:val="Heading 31"/>
    <w:basedOn w:val="Normal"/>
    <w:next w:val="Normal"/>
    <w:link w:val="TitleChar"/>
    <w:uiPriority w:val="10"/>
    <w:qFormat/>
    <w:rsid w:val="000275D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line="240" w:lineRule="auto"/>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0275DA"/>
    <w:pPr>
      <w:spacing w:after="0" w:line="240" w:lineRule="auto"/>
    </w:pPr>
    <w:rPr>
      <w:rFonts w:eastAsiaTheme="minorEastAsia"/>
    </w:rPr>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qFormat/>
    <w:rsid w:val="000275DA"/>
    <w:pPr>
      <w:spacing w:after="0" w:line="240" w:lineRule="auto"/>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pPr>
      <w:spacing w:after="0" w:line="240" w:lineRule="auto"/>
    </w:pPr>
    <w:rPr>
      <w:rFonts w:eastAsiaTheme="minorEastAsia"/>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pPr>
      <w:spacing w:after="0" w:line="240" w:lineRule="auto"/>
    </w:pPr>
    <w:rPr>
      <w:rFonts w:ascii="Consolas" w:eastAsiaTheme="minorEastAsia"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spacing w:after="0" w:line="240" w:lineRule="auto"/>
      <w:ind w:left="600" w:hanging="200"/>
    </w:pPr>
    <w:rPr>
      <w:rFonts w:eastAsiaTheme="minorEastAsia"/>
    </w:rPr>
  </w:style>
  <w:style w:type="paragraph" w:styleId="Index4">
    <w:name w:val="index 4"/>
    <w:basedOn w:val="Normal"/>
    <w:next w:val="Normal"/>
    <w:qFormat/>
    <w:rsid w:val="000275DA"/>
    <w:pPr>
      <w:spacing w:after="0" w:line="240" w:lineRule="auto"/>
      <w:ind w:left="800" w:hanging="200"/>
    </w:pPr>
    <w:rPr>
      <w:rFonts w:eastAsiaTheme="minorEastAsia"/>
    </w:rPr>
  </w:style>
  <w:style w:type="paragraph" w:styleId="Index5">
    <w:name w:val="index 5"/>
    <w:basedOn w:val="Normal"/>
    <w:next w:val="Normal"/>
    <w:qFormat/>
    <w:rsid w:val="000275DA"/>
    <w:pPr>
      <w:spacing w:after="0" w:line="240" w:lineRule="auto"/>
      <w:ind w:left="1000" w:hanging="200"/>
    </w:pPr>
    <w:rPr>
      <w:rFonts w:eastAsiaTheme="minorEastAsia"/>
    </w:rPr>
  </w:style>
  <w:style w:type="paragraph" w:styleId="Index6">
    <w:name w:val="index 6"/>
    <w:basedOn w:val="Normal"/>
    <w:next w:val="Normal"/>
    <w:qFormat/>
    <w:rsid w:val="000275DA"/>
    <w:pPr>
      <w:spacing w:after="0" w:line="240" w:lineRule="auto"/>
      <w:ind w:left="1200" w:hanging="200"/>
    </w:pPr>
    <w:rPr>
      <w:rFonts w:eastAsiaTheme="minorEastAsia"/>
    </w:rPr>
  </w:style>
  <w:style w:type="paragraph" w:styleId="Index7">
    <w:name w:val="index 7"/>
    <w:basedOn w:val="Normal"/>
    <w:next w:val="Normal"/>
    <w:qFormat/>
    <w:rsid w:val="000275DA"/>
    <w:pPr>
      <w:spacing w:after="0" w:line="240" w:lineRule="auto"/>
      <w:ind w:left="1400" w:hanging="200"/>
    </w:pPr>
    <w:rPr>
      <w:rFonts w:eastAsiaTheme="minorEastAsia"/>
    </w:rPr>
  </w:style>
  <w:style w:type="paragraph" w:styleId="Index8">
    <w:name w:val="index 8"/>
    <w:basedOn w:val="Normal"/>
    <w:next w:val="Normal"/>
    <w:qFormat/>
    <w:rsid w:val="000275DA"/>
    <w:pPr>
      <w:spacing w:after="0" w:line="240" w:lineRule="auto"/>
      <w:ind w:left="1600" w:hanging="200"/>
    </w:pPr>
    <w:rPr>
      <w:rFonts w:eastAsiaTheme="minorEastAsia"/>
    </w:rPr>
  </w:style>
  <w:style w:type="paragraph" w:styleId="Index9">
    <w:name w:val="index 9"/>
    <w:basedOn w:val="Normal"/>
    <w:next w:val="Normal"/>
    <w:qFormat/>
    <w:rsid w:val="000275DA"/>
    <w:pPr>
      <w:spacing w:after="0" w:line="240" w:lineRule="auto"/>
      <w:ind w:left="1800" w:hanging="200"/>
    </w:pPr>
    <w:rPr>
      <w:rFonts w:eastAsiaTheme="minorEastAsia"/>
    </w:rPr>
  </w:style>
  <w:style w:type="paragraph" w:styleId="IndexHeading">
    <w:name w:val="index heading"/>
    <w:basedOn w:val="Normal"/>
    <w:next w:val="Index1"/>
    <w:qFormat/>
    <w:rsid w:val="000275DA"/>
    <w:pPr>
      <w:spacing w:line="240" w:lineRule="auto"/>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line="240" w:lineRule="auto"/>
      <w:ind w:left="864" w:right="864"/>
      <w:jc w:val="center"/>
    </w:pPr>
    <w:rPr>
      <w:rFonts w:eastAsiaTheme="minorEastAsia"/>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line="240" w:lineRule="auto"/>
      <w:ind w:left="283"/>
      <w:contextualSpacing/>
    </w:pPr>
    <w:rPr>
      <w:rFonts w:eastAsiaTheme="minorEastAsia"/>
    </w:rPr>
  </w:style>
  <w:style w:type="paragraph" w:styleId="ListContinue2">
    <w:name w:val="List Continue 2"/>
    <w:basedOn w:val="Normal"/>
    <w:qFormat/>
    <w:rsid w:val="000275DA"/>
    <w:pPr>
      <w:spacing w:after="120" w:line="240" w:lineRule="auto"/>
      <w:ind w:left="566"/>
      <w:contextualSpacing/>
    </w:pPr>
    <w:rPr>
      <w:rFonts w:eastAsiaTheme="minorEastAsia"/>
    </w:rPr>
  </w:style>
  <w:style w:type="paragraph" w:styleId="ListContinue3">
    <w:name w:val="List Continue 3"/>
    <w:basedOn w:val="Normal"/>
    <w:qFormat/>
    <w:rsid w:val="000275DA"/>
    <w:pPr>
      <w:spacing w:after="120" w:line="240" w:lineRule="auto"/>
      <w:ind w:left="849"/>
      <w:contextualSpacing/>
    </w:pPr>
    <w:rPr>
      <w:rFonts w:eastAsiaTheme="minorEastAsia"/>
    </w:rPr>
  </w:style>
  <w:style w:type="paragraph" w:styleId="ListContinue4">
    <w:name w:val="List Continue 4"/>
    <w:basedOn w:val="Normal"/>
    <w:qFormat/>
    <w:rsid w:val="000275DA"/>
    <w:pPr>
      <w:spacing w:after="120" w:line="240" w:lineRule="auto"/>
      <w:ind w:left="1132"/>
      <w:contextualSpacing/>
    </w:pPr>
    <w:rPr>
      <w:rFonts w:eastAsiaTheme="minorEastAsia"/>
    </w:rPr>
  </w:style>
  <w:style w:type="paragraph" w:styleId="ListContinue5">
    <w:name w:val="List Continue 5"/>
    <w:basedOn w:val="Normal"/>
    <w:qFormat/>
    <w:rsid w:val="000275DA"/>
    <w:pPr>
      <w:spacing w:after="120" w:line="240" w:lineRule="auto"/>
      <w:ind w:left="1415"/>
      <w:contextualSpacing/>
    </w:pPr>
    <w:rPr>
      <w:rFonts w:eastAsiaTheme="minorEastAsia"/>
    </w:rPr>
  </w:style>
  <w:style w:type="paragraph" w:styleId="ListNumber3">
    <w:name w:val="List Number 3"/>
    <w:basedOn w:val="Normal"/>
    <w:qFormat/>
    <w:rsid w:val="000275DA"/>
    <w:pPr>
      <w:numPr>
        <w:numId w:val="22"/>
      </w:numPr>
      <w:spacing w:line="240" w:lineRule="auto"/>
      <w:contextualSpacing/>
    </w:pPr>
    <w:rPr>
      <w:rFonts w:eastAsiaTheme="minorEastAsia"/>
    </w:rPr>
  </w:style>
  <w:style w:type="paragraph" w:styleId="ListNumber4">
    <w:name w:val="List Number 4"/>
    <w:basedOn w:val="Normal"/>
    <w:qFormat/>
    <w:rsid w:val="000275DA"/>
    <w:pPr>
      <w:numPr>
        <w:numId w:val="23"/>
      </w:numPr>
      <w:spacing w:line="240" w:lineRule="auto"/>
      <w:contextualSpacing/>
    </w:pPr>
    <w:rPr>
      <w:rFonts w:eastAsiaTheme="minorEastAsia"/>
    </w:rPr>
  </w:style>
  <w:style w:type="paragraph" w:styleId="ListNumber5">
    <w:name w:val="List Number 5"/>
    <w:basedOn w:val="Normal"/>
    <w:qFormat/>
    <w:rsid w:val="000275DA"/>
    <w:pPr>
      <w:numPr>
        <w:numId w:val="21"/>
      </w:numPr>
      <w:spacing w:line="240" w:lineRule="auto"/>
      <w:contextualSpacing/>
    </w:pPr>
    <w:rPr>
      <w:rFonts w:eastAsiaTheme="minorEastAsia"/>
    </w:r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pPr>
      <w:overflowPunct/>
      <w:autoSpaceDE/>
      <w:autoSpaceDN/>
      <w:adjustRightInd/>
      <w:spacing w:line="240" w:lineRule="auto"/>
      <w:textAlignment w:val="auto"/>
    </w:pPr>
  </w:style>
  <w:style w:type="paragraph" w:customStyle="1" w:styleId="Guidance">
    <w:name w:val="Guidance"/>
    <w:basedOn w:val="Normal"/>
    <w:qFormat/>
    <w:rsid w:val="000275DA"/>
    <w:pPr>
      <w:overflowPunct/>
      <w:autoSpaceDE/>
      <w:autoSpaceDN/>
      <w:adjustRightInd/>
      <w:spacing w:line="240" w:lineRule="auto"/>
      <w:textAlignment w:val="auto"/>
    </w:pPr>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overflowPunct/>
      <w:autoSpaceDE/>
      <w:autoSpaceDN/>
      <w:adjustRightInd/>
      <w:spacing w:line="240" w:lineRule="auto"/>
      <w:ind w:left="851"/>
      <w:textAlignment w:val="auto"/>
    </w:pPr>
  </w:style>
  <w:style w:type="paragraph" w:customStyle="1" w:styleId="INDENT2">
    <w:name w:val="INDENT2"/>
    <w:basedOn w:val="Normal"/>
    <w:qFormat/>
    <w:rsid w:val="000275DA"/>
    <w:pPr>
      <w:overflowPunct/>
      <w:autoSpaceDE/>
      <w:autoSpaceDN/>
      <w:adjustRightInd/>
      <w:spacing w:line="240" w:lineRule="auto"/>
      <w:ind w:left="1135" w:hanging="284"/>
      <w:textAlignment w:val="auto"/>
    </w:pPr>
  </w:style>
  <w:style w:type="paragraph" w:customStyle="1" w:styleId="INDENT3">
    <w:name w:val="INDENT3"/>
    <w:basedOn w:val="Normal"/>
    <w:qFormat/>
    <w:rsid w:val="000275DA"/>
    <w:pPr>
      <w:overflowPunct/>
      <w:autoSpaceDE/>
      <w:autoSpaceDN/>
      <w:adjustRightInd/>
      <w:spacing w:line="240" w:lineRule="auto"/>
      <w:ind w:left="1701" w:hanging="567"/>
      <w:textAlignment w:val="auto"/>
    </w:pPr>
  </w:style>
  <w:style w:type="paragraph" w:customStyle="1" w:styleId="FigureTitle">
    <w:name w:val="Figure_Title"/>
    <w:basedOn w:val="Normal"/>
    <w:next w:val="Normal"/>
    <w:qFormat/>
    <w:rsid w:val="000275DA"/>
    <w:pPr>
      <w:keepLines/>
      <w:tabs>
        <w:tab w:val="left" w:pos="794"/>
        <w:tab w:val="left" w:pos="1191"/>
        <w:tab w:val="left" w:pos="1588"/>
        <w:tab w:val="left" w:pos="1985"/>
      </w:tabs>
      <w:overflowPunct/>
      <w:autoSpaceDE/>
      <w:autoSpaceDN/>
      <w:adjustRightInd/>
      <w:spacing w:before="120" w:after="480" w:line="240" w:lineRule="auto"/>
      <w:jc w:val="center"/>
      <w:textAlignment w:val="auto"/>
    </w:pPr>
    <w:rPr>
      <w:b/>
      <w:sz w:val="24"/>
    </w:rPr>
  </w:style>
  <w:style w:type="paragraph" w:customStyle="1" w:styleId="RecCCITT">
    <w:name w:val="Rec_CCITT_#"/>
    <w:basedOn w:val="Normal"/>
    <w:qFormat/>
    <w:rsid w:val="000275DA"/>
    <w:pPr>
      <w:keepNext/>
      <w:keepLines/>
      <w:overflowPunct/>
      <w:autoSpaceDE/>
      <w:autoSpaceDN/>
      <w:adjustRightInd/>
      <w:spacing w:line="240" w:lineRule="auto"/>
      <w:textAlignment w:val="auto"/>
    </w:pPr>
    <w:rPr>
      <w:b/>
    </w:rPr>
  </w:style>
  <w:style w:type="paragraph" w:customStyle="1" w:styleId="enumlev2">
    <w:name w:val="enumlev2"/>
    <w:basedOn w:val="Normal"/>
    <w:qFormat/>
    <w:rsid w:val="000275DA"/>
    <w:pPr>
      <w:tabs>
        <w:tab w:val="left" w:pos="794"/>
        <w:tab w:val="left" w:pos="1191"/>
        <w:tab w:val="left" w:pos="1588"/>
        <w:tab w:val="left" w:pos="1985"/>
      </w:tabs>
      <w:overflowPunct/>
      <w:autoSpaceDE/>
      <w:autoSpaceDN/>
      <w:adjustRightInd/>
      <w:spacing w:before="86" w:line="240" w:lineRule="auto"/>
      <w:ind w:left="1588" w:hanging="397"/>
      <w:jc w:val="both"/>
      <w:textAlignment w:val="auto"/>
    </w:pPr>
    <w:rPr>
      <w:lang w:val="en-US"/>
    </w:rPr>
  </w:style>
  <w:style w:type="paragraph" w:customStyle="1" w:styleId="CouvRecTitle">
    <w:name w:val="Couv Rec Title"/>
    <w:basedOn w:val="Normal"/>
    <w:qFormat/>
    <w:rsid w:val="000275DA"/>
    <w:pPr>
      <w:keepNext/>
      <w:keepLines/>
      <w:overflowPunct/>
      <w:autoSpaceDE/>
      <w:autoSpaceDN/>
      <w:adjustRightInd/>
      <w:spacing w:before="240" w:line="240" w:lineRule="auto"/>
      <w:ind w:left="1418"/>
      <w:textAlignment w:val="auto"/>
    </w:pPr>
    <w:rPr>
      <w:rFonts w:ascii="Arial" w:hAnsi="Arial"/>
      <w:b/>
      <w:sz w:val="36"/>
      <w:lang w:val="en-US"/>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overflowPunct/>
      <w:autoSpaceDE/>
      <w:autoSpaceDN/>
      <w:adjustRightInd/>
      <w:spacing w:after="0" w:line="240" w:lineRule="auto"/>
      <w:jc w:val="both"/>
      <w:textAlignment w:val="auto"/>
    </w:pPr>
    <w:rPr>
      <w:rFonts w:eastAsia="MS Mincho"/>
    </w:rPr>
  </w:style>
  <w:style w:type="paragraph" w:customStyle="1" w:styleId="Figure">
    <w:name w:val="Figure"/>
    <w:basedOn w:val="Normal"/>
    <w:next w:val="Normal"/>
    <w:qFormat/>
    <w:rsid w:val="000275DA"/>
    <w:pPr>
      <w:keepNext/>
      <w:overflowPunct/>
      <w:autoSpaceDE/>
      <w:autoSpaceDN/>
      <w:adjustRightInd/>
      <w:spacing w:before="60" w:after="60" w:line="240" w:lineRule="auto"/>
      <w:jc w:val="center"/>
      <w:textAlignment w:val="auto"/>
    </w:pPr>
    <w:rPr>
      <w:sz w:val="22"/>
      <w:lang w:val="en-US"/>
    </w:rPr>
  </w:style>
  <w:style w:type="paragraph" w:customStyle="1" w:styleId="FigureCaption">
    <w:name w:val="Figure Caption"/>
    <w:aliases w:val="fc Char,Figure Caption Char"/>
    <w:basedOn w:val="Normal"/>
    <w:qFormat/>
    <w:rsid w:val="000275DA"/>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0275DA"/>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Normal"/>
    <w:qFormat/>
    <w:rsid w:val="000275DA"/>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qFormat/>
    <w:rsid w:val="000275DA"/>
    <w:pPr>
      <w:keepNext/>
      <w:tabs>
        <w:tab w:val="left" w:pos="936"/>
      </w:tabs>
      <w:overflowPunct/>
      <w:autoSpaceDE/>
      <w:autoSpaceDN/>
      <w:adjustRightInd/>
      <w:spacing w:before="120" w:after="60" w:line="240" w:lineRule="auto"/>
      <w:ind w:left="936" w:hanging="936"/>
      <w:jc w:val="both"/>
      <w:textAlignment w:val="auto"/>
    </w:pPr>
    <w:rPr>
      <w:sz w:val="22"/>
      <w:lang w:val="en-US"/>
    </w:rPr>
  </w:style>
  <w:style w:type="paragraph" w:customStyle="1" w:styleId="EquationNumbered">
    <w:name w:val="Equation Numbered"/>
    <w:basedOn w:val="Normal"/>
    <w:qFormat/>
    <w:rsid w:val="000275DA"/>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qFormat/>
    <w:rsid w:val="000275DA"/>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overflowPunct/>
      <w:autoSpaceDE/>
      <w:autoSpaceDN/>
      <w:adjustRightInd/>
      <w:spacing w:after="0" w:line="240" w:lineRule="auto"/>
      <w:textAlignment w:val="auto"/>
    </w:pPr>
    <w:rPr>
      <w:sz w:val="24"/>
      <w:szCs w:val="24"/>
      <w:lang w:val="en-US"/>
    </w:r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overflowPunct/>
      <w:autoSpaceDE/>
      <w:autoSpaceDN/>
      <w:adjustRightInd/>
      <w:spacing w:after="0" w:line="240" w:lineRule="auto"/>
      <w:jc w:val="both"/>
      <w:textAlignment w:val="auto"/>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overflowPunct/>
      <w:autoSpaceDE/>
      <w:autoSpaceDN/>
      <w:adjustRightInd/>
      <w:spacing w:before="60" w:after="60" w:line="240" w:lineRule="atLeast"/>
      <w:jc w:val="center"/>
      <w:textAlignment w:val="auto"/>
    </w:pPr>
    <w:rPr>
      <w:lang w:val="en-US"/>
    </w:r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overflowPunct/>
      <w:autoSpaceDE/>
      <w:autoSpaceDN/>
      <w:adjustRightInd/>
      <w:spacing w:after="0" w:line="240" w:lineRule="auto"/>
      <w:jc w:val="center"/>
      <w:textAlignment w:val="auto"/>
    </w:pPr>
    <w:rPr>
      <w:rFonts w:ascii="Arial" w:eastAsia="Calibri" w:hAnsi="Arial" w:cs="Arial"/>
      <w:b/>
      <w:bCs/>
      <w:sz w:val="18"/>
      <w:szCs w:val="18"/>
      <w:lang w:val="en-US"/>
    </w:rPr>
  </w:style>
  <w:style w:type="paragraph" w:customStyle="1" w:styleId="tac0">
    <w:name w:val="tac"/>
    <w:basedOn w:val="Normal"/>
    <w:qFormat/>
    <w:rsid w:val="000275DA"/>
    <w:pPr>
      <w:keepNext/>
      <w:overflowPunct/>
      <w:autoSpaceDE/>
      <w:autoSpaceDN/>
      <w:adjustRightInd/>
      <w:spacing w:after="0" w:line="240" w:lineRule="auto"/>
      <w:jc w:val="center"/>
      <w:textAlignment w:val="auto"/>
    </w:pPr>
    <w:rPr>
      <w:rFonts w:ascii="Arial" w:eastAsia="Calibri" w:hAnsi="Arial" w:cs="Arial"/>
      <w:sz w:val="18"/>
      <w:szCs w:val="18"/>
      <w:lang w:val="en-US"/>
    </w:rPr>
  </w:style>
  <w:style w:type="paragraph" w:customStyle="1" w:styleId="th0">
    <w:name w:val="th"/>
    <w:basedOn w:val="Normal"/>
    <w:qFormat/>
    <w:rsid w:val="000275DA"/>
    <w:pPr>
      <w:keepNext/>
      <w:overflowPunct/>
      <w:autoSpaceDE/>
      <w:autoSpaceDN/>
      <w:adjustRightInd/>
      <w:spacing w:before="60" w:line="240" w:lineRule="auto"/>
      <w:jc w:val="center"/>
      <w:textAlignment w:val="auto"/>
    </w:pPr>
    <w:rPr>
      <w:rFonts w:ascii="Arial" w:eastAsia="Calibri" w:hAnsi="Arial" w:cs="Arial"/>
      <w:b/>
      <w:bCs/>
      <w:lang w:val="en-U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overflowPunct/>
      <w:adjustRightInd/>
      <w:spacing w:after="0" w:line="240" w:lineRule="auto"/>
      <w:ind w:firstLine="800"/>
      <w:jc w:val="both"/>
      <w:textAlignment w:val="auto"/>
    </w:pPr>
    <w:rPr>
      <w:rFonts w:ascii="Gulim" w:eastAsia="Gulim" w:hAnsi="SimSun" w:cs="SimSun"/>
      <w:color w:val="000000"/>
      <w:lang w:val="en-US" w:eastAsia="zh-CN"/>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overflowPunct/>
      <w:autoSpaceDE/>
      <w:autoSpaceDN/>
      <w:adjustRightInd/>
      <w:spacing w:after="0" w:line="240" w:lineRule="auto"/>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rPr>
  </w:style>
  <w:style w:type="character" w:customStyle="1" w:styleId="ProposalChar0">
    <w:name w:val="Proposal Char"/>
    <w:link w:val="Proposal"/>
    <w:qFormat/>
    <w:rsid w:val="000275DA"/>
    <w:rPr>
      <w:rFonts w:asciiTheme="minorHAnsi" w:eastAsiaTheme="minorEastAsia" w:hAnsiTheme="minorHAnsi" w:cstheme="minorBidi"/>
      <w:b/>
      <w:bCs/>
      <w:sz w:val="2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utoSpaceDE w:val="0"/>
      <w:autoSpaceDN w:val="0"/>
      <w:adjustRightInd w:val="0"/>
      <w:spacing w:after="180"/>
      <w:ind w:left="0" w:firstLine="0"/>
      <w:textAlignment w:val="baseline"/>
    </w:pPr>
    <w:rPr>
      <w:rFonts w:ascii="Times New Roman" w:eastAsia="DengXian" w:hAnsi="Times New Roman"/>
      <w:sz w:val="20"/>
      <w:szCs w:val="20"/>
      <w:lang w:val="en-GB"/>
    </w:rPr>
  </w:style>
  <w:style w:type="character" w:customStyle="1" w:styleId="bulletChar">
    <w:name w:val="bullet Char"/>
    <w:link w:val="bullet"/>
    <w:qFormat/>
    <w:rsid w:val="000275DA"/>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bullet3Char">
    <w:name w:val="bullet3 Char"/>
    <w:link w:val="bullet3"/>
    <w:qFormat/>
    <w:rsid w:val="000275D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275D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widowControl w:val="0"/>
      <w:overflowPunct/>
      <w:autoSpaceDE/>
      <w:autoSpaceDN/>
      <w:adjustRightInd/>
      <w:spacing w:after="0" w:line="240" w:lineRule="auto"/>
      <w:ind w:firstLine="420"/>
      <w:jc w:val="both"/>
      <w:textAlignment w:val="auto"/>
    </w:pPr>
    <w:rPr>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275DA"/>
    <w:pPr>
      <w:overflowPunct/>
      <w:snapToGrid w:val="0"/>
      <w:spacing w:before="40" w:after="40" w:line="240" w:lineRule="auto"/>
      <w:textAlignment w:val="auto"/>
    </w:pPr>
    <w:rPr>
      <w:lang w:val="en-US"/>
    </w:rPr>
  </w:style>
  <w:style w:type="paragraph" w:customStyle="1" w:styleId="tableheader">
    <w:name w:val="tableheader"/>
    <w:basedOn w:val="Normal"/>
    <w:qFormat/>
    <w:rsid w:val="000275DA"/>
    <w:pPr>
      <w:overflowPunct/>
      <w:autoSpaceDE/>
      <w:autoSpaceDN/>
      <w:adjustRightInd/>
      <w:snapToGrid w:val="0"/>
      <w:spacing w:before="40" w:after="40" w:line="240" w:lineRule="auto"/>
      <w:jc w:val="center"/>
      <w:textAlignment w:val="auto"/>
    </w:pPr>
    <w:rPr>
      <w:rFonts w:cs="Calibri"/>
      <w:b/>
      <w:bCs/>
      <w:color w:val="000000"/>
      <w:lang w:val="en-US"/>
    </w:rPr>
  </w:style>
  <w:style w:type="character" w:customStyle="1" w:styleId="keyword">
    <w:name w:val="keyword"/>
    <w:basedOn w:val="DefaultParagraphFont"/>
    <w:qFormat/>
    <w:rsid w:val="000275DA"/>
  </w:style>
  <w:style w:type="paragraph" w:customStyle="1" w:styleId="Test">
    <w:name w:val="Test"/>
    <w:basedOn w:val="Normal"/>
    <w:qFormat/>
    <w:rsid w:val="000275DA"/>
    <w:pPr>
      <w:overflowPunct/>
      <w:autoSpaceDE/>
      <w:autoSpaceDN/>
      <w:adjustRightInd/>
      <w:spacing w:before="60" w:after="60" w:line="280" w:lineRule="atLeast"/>
      <w:ind w:left="2160"/>
      <w:jc w:val="both"/>
      <w:textAlignment w:val="auto"/>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0275DA"/>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overflowPunct/>
      <w:autoSpaceDE/>
      <w:autoSpaceDN/>
      <w:adjustRightInd/>
      <w:spacing w:after="0" w:line="240" w:lineRule="auto"/>
      <w:jc w:val="left"/>
      <w:textAlignment w:val="auto"/>
    </w:pPr>
    <w:rPr>
      <w:rFonts w:ascii="CG Times (WN)" w:eastAsiaTheme="minorEastAsia" w:hAnsi="CG Times (WN)"/>
      <w:sz w:val="22"/>
      <w:szCs w:val="22"/>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spacing w:line="240" w:lineRule="auto"/>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overflowPunct/>
      <w:autoSpaceDE/>
      <w:autoSpaceDN/>
      <w:adjustRightInd/>
      <w:snapToGrid w:val="0"/>
      <w:spacing w:after="0" w:line="240" w:lineRule="auto"/>
      <w:textAlignment w:val="auto"/>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textAlignment w:val="auto"/>
    </w:pPr>
    <w:rPr>
      <w:rFonts w:eastAsia="SimSun"/>
      <w:kern w:val="2"/>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line="240" w:lineRule="auto"/>
    </w:pPr>
    <w:rPr>
      <w:rFonts w:eastAsia="MS Mincho"/>
      <w:b/>
      <w:lang w:val="en-US" w:eastAsia="ja-JP"/>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overflowPunct/>
      <w:autoSpaceDE/>
      <w:autoSpaceDN/>
      <w:adjustRightInd/>
      <w:spacing w:after="0" w:line="240" w:lineRule="auto"/>
      <w:jc w:val="left"/>
      <w:textAlignment w:val="auto"/>
    </w:pPr>
    <w:rPr>
      <w:rFonts w:ascii="CG Times (WN)" w:eastAsiaTheme="minorEastAsia" w:hAnsi="CG Times (WN)"/>
      <w:sz w:val="22"/>
      <w:szCs w:val="22"/>
    </w:rPr>
  </w:style>
  <w:style w:type="paragraph" w:customStyle="1" w:styleId="BalloonText1">
    <w:name w:val="Balloon Text1"/>
    <w:basedOn w:val="Normal"/>
    <w:semiHidden/>
    <w:qFormat/>
    <w:rsid w:val="000275DA"/>
    <w:pPr>
      <w:spacing w:line="240" w:lineRule="auto"/>
    </w:pPr>
    <w:rPr>
      <w:rFonts w:ascii="Tahoma" w:eastAsia="MS Mincho" w:hAnsi="Tahoma" w:cs="Tahoma"/>
      <w:sz w:val="16"/>
      <w:szCs w:val="16"/>
      <w:lang w:eastAsia="ja-JP"/>
    </w:rPr>
  </w:style>
  <w:style w:type="paragraph" w:customStyle="1" w:styleId="Normal-Figure">
    <w:name w:val="Normal-Figure"/>
    <w:basedOn w:val="Normal"/>
    <w:qFormat/>
    <w:rsid w:val="000275DA"/>
    <w:pPr>
      <w:overflowPunct/>
      <w:autoSpaceDE/>
      <w:autoSpaceDN/>
      <w:adjustRightInd/>
      <w:spacing w:before="360" w:after="0" w:line="240" w:lineRule="atLeast"/>
      <w:jc w:val="center"/>
      <w:textAlignment w:val="auto"/>
    </w:pPr>
    <w:rPr>
      <w:rFonts w:eastAsia="MS Mincho"/>
      <w:lang w:val="en-US" w:eastAsia="ja-JP"/>
    </w:rPr>
  </w:style>
  <w:style w:type="paragraph" w:customStyle="1" w:styleId="1e">
    <w:name w:val="正文文本缩进1"/>
    <w:basedOn w:val="Normal"/>
    <w:next w:val="BodyTextIndent"/>
    <w:link w:val="Char1"/>
    <w:rsid w:val="000275DA"/>
    <w:pPr>
      <w:overflowPunct/>
      <w:autoSpaceDE/>
      <w:autoSpaceDN/>
      <w:adjustRightInd/>
      <w:spacing w:after="120" w:line="240" w:lineRule="auto"/>
      <w:ind w:left="283"/>
      <w:textAlignment w:val="auto"/>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overflowPunct/>
      <w:autoSpaceDE/>
      <w:autoSpaceDN/>
      <w:adjustRightInd/>
      <w:spacing w:after="120" w:line="240" w:lineRule="auto"/>
      <w:ind w:left="568" w:hanging="284"/>
      <w:textAlignment w:val="auto"/>
    </w:pPr>
    <w:rPr>
      <w:rFonts w:ascii="Arial" w:eastAsia="MS Mincho" w:hAnsi="Arial"/>
      <w:szCs w:val="22"/>
      <w:lang w:eastAsia="ja-JP"/>
    </w:rPr>
  </w:style>
  <w:style w:type="paragraph" w:customStyle="1" w:styleId="assocaitedwith">
    <w:name w:val="assocaited with"/>
    <w:basedOn w:val="Normal"/>
    <w:qFormat/>
    <w:rsid w:val="000275DA"/>
    <w:pPr>
      <w:overflowPunct/>
      <w:autoSpaceDE/>
      <w:autoSpaceDN/>
      <w:adjustRightInd/>
      <w:spacing w:line="240" w:lineRule="auto"/>
      <w:jc w:val="center"/>
      <w:textAlignment w:val="auto"/>
    </w:pPr>
    <w:rPr>
      <w:rFonts w:eastAsia="MS Mincho"/>
      <w:lang w:eastAsia="ja-JP"/>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widowControl w:val="0"/>
      <w:tabs>
        <w:tab w:val="center" w:pos="4160"/>
        <w:tab w:val="right" w:pos="8300"/>
      </w:tabs>
      <w:overflowPunct/>
      <w:autoSpaceDE/>
      <w:autoSpaceDN/>
      <w:adjustRightInd/>
      <w:spacing w:after="0" w:line="240" w:lineRule="auto"/>
      <w:jc w:val="both"/>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widowControl w:val="0"/>
      <w:overflowPunct/>
      <w:autoSpaceDE/>
      <w:autoSpaceDN/>
      <w:adjustRightInd/>
      <w:spacing w:after="0" w:line="240" w:lineRule="auto"/>
      <w:ind w:firstLineChars="200" w:firstLine="420"/>
      <w:jc w:val="both"/>
      <w:textAlignment w:val="auto"/>
    </w:pPr>
    <w:rPr>
      <w:rFonts w:cs="SimSun"/>
      <w:kern w:val="2"/>
      <w:sz w:val="21"/>
      <w:lang w:val="en-US" w:eastAsia="zh-C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widowControl w:val="0"/>
      <w:overflowPunct/>
      <w:autoSpaceDE/>
      <w:autoSpaceDN/>
      <w:adjustRightInd/>
      <w:spacing w:after="0" w:line="240" w:lineRule="auto"/>
      <w:ind w:firstLine="420"/>
      <w:jc w:val="right"/>
      <w:textAlignment w:val="auto"/>
    </w:pPr>
    <w:rPr>
      <w:rFonts w:cs="SimSun"/>
      <w:kern w:val="2"/>
      <w:sz w:val="21"/>
      <w:lang w:val="en-US" w:eastAsia="zh-CN"/>
    </w:rPr>
  </w:style>
  <w:style w:type="paragraph" w:customStyle="1" w:styleId="Doc-title">
    <w:name w:val="Doc-title"/>
    <w:basedOn w:val="Normal"/>
    <w:link w:val="Doc-titleChar"/>
    <w:qFormat/>
    <w:rsid w:val="000275DA"/>
    <w:pPr>
      <w:overflowPunct/>
      <w:autoSpaceDE/>
      <w:autoSpaceDN/>
      <w:adjustRightInd/>
      <w:spacing w:before="60" w:after="0" w:line="240" w:lineRule="auto"/>
      <w:ind w:left="1259" w:hanging="1259"/>
      <w:textAlignment w:val="auto"/>
    </w:pPr>
    <w:rPr>
      <w:rFonts w:ascii="Arial" w:hAnsi="Arial" w:cs="Arial"/>
      <w:lang w:val="en-US" w:eastAsia="zh-CN"/>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utoSpaceDE w:val="0"/>
      <w:autoSpaceDN w:val="0"/>
      <w:adjustRightInd w:val="0"/>
      <w:spacing w:after="180" w:line="259" w:lineRule="auto"/>
      <w:ind w:left="0" w:firstLine="0"/>
      <w:textAlignment w:val="baseline"/>
    </w:pPr>
    <w:rPr>
      <w:rFonts w:ascii="Times New Roman" w:eastAsia="SimSun" w:hAnsi="Times New Roman" w:cs="Times New Roman"/>
      <w:b w:val="0"/>
      <w:bCs w:val="0"/>
      <w:sz w:val="20"/>
      <w:szCs w:val="20"/>
      <w:lang w:val="en-GB" w:eastAsia="en-US"/>
    </w:rPr>
  </w:style>
  <w:style w:type="paragraph" w:customStyle="1" w:styleId="TableofFigures1">
    <w:name w:val="Table of Figures1"/>
    <w:basedOn w:val="Normal"/>
    <w:next w:val="Normal"/>
    <w:rsid w:val="000275DA"/>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overflowPunct/>
      <w:autoSpaceDE/>
      <w:autoSpaceDN/>
      <w:adjustRightInd/>
      <w:spacing w:before="360" w:after="240" w:line="240" w:lineRule="auto"/>
      <w:textAlignment w:val="auto"/>
    </w:pPr>
    <w:rPr>
      <w:b/>
      <w:i/>
      <w:sz w:val="26"/>
    </w:rPr>
  </w:style>
  <w:style w:type="paragraph" w:customStyle="1" w:styleId="BodyTextIndent31">
    <w:name w:val="Body Text Indent 31"/>
    <w:basedOn w:val="Normal"/>
    <w:next w:val="BodyTextIndent3"/>
    <w:rsid w:val="000275DA"/>
    <w:pPr>
      <w:spacing w:after="0" w:line="240" w:lineRule="auto"/>
      <w:ind w:left="1080"/>
    </w:pPr>
    <w:rPr>
      <w:lang w:val="en-US" w:eastAsia="ja-JP"/>
    </w:r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line="240" w:lineRule="auto"/>
      <w:ind w:left="360" w:hanging="360"/>
    </w:pPr>
    <w:rPr>
      <w:lang w:eastAsia="ja-JP"/>
    </w:rPr>
  </w:style>
  <w:style w:type="paragraph" w:customStyle="1" w:styleId="TabList">
    <w:name w:val="TabList"/>
    <w:basedOn w:val="Normal"/>
    <w:qFormat/>
    <w:rsid w:val="000275DA"/>
    <w:pPr>
      <w:tabs>
        <w:tab w:val="left" w:pos="1134"/>
      </w:tabs>
      <w:spacing w:after="0" w:line="240" w:lineRule="auto"/>
    </w:pPr>
    <w:rPr>
      <w:rFonts w:eastAsia="MS Mincho"/>
      <w:lang w:eastAsia="en-GB"/>
    </w:rPr>
  </w:style>
  <w:style w:type="paragraph" w:customStyle="1" w:styleId="tabletext0">
    <w:name w:val="table text"/>
    <w:basedOn w:val="Normal"/>
    <w:next w:val="table"/>
    <w:qFormat/>
    <w:rsid w:val="000275DA"/>
    <w:pPr>
      <w:spacing w:after="0" w:line="240" w:lineRule="auto"/>
    </w:pPr>
    <w:rPr>
      <w:rFonts w:eastAsia="MS Mincho"/>
      <w:i/>
      <w:lang w:eastAsia="en-GB"/>
    </w:rPr>
  </w:style>
  <w:style w:type="paragraph" w:customStyle="1" w:styleId="HE">
    <w:name w:val="HE"/>
    <w:basedOn w:val="Normal"/>
    <w:qFormat/>
    <w:rsid w:val="000275DA"/>
    <w:pPr>
      <w:spacing w:after="0" w:line="240" w:lineRule="auto"/>
    </w:pPr>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line="240" w:lineRule="auto"/>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line="240" w:lineRule="auto"/>
      <w:ind w:left="720" w:hanging="360"/>
    </w:pPr>
    <w:rPr>
      <w:rFonts w:eastAsia="MS Mincho"/>
      <w:lang w:eastAsia="en-GB"/>
    </w:rPr>
  </w:style>
  <w:style w:type="paragraph" w:customStyle="1" w:styleId="normalpuce">
    <w:name w:val="normal puce"/>
    <w:basedOn w:val="Normal"/>
    <w:qFormat/>
    <w:rsid w:val="000275DA"/>
    <w:pPr>
      <w:widowControl w:val="0"/>
      <w:numPr>
        <w:numId w:val="32"/>
      </w:numPr>
      <w:spacing w:before="60" w:after="60" w:line="240" w:lineRule="auto"/>
      <w:jc w:val="both"/>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snapToGrid w:val="0"/>
      <w:sz w:val="22"/>
      <w:lang w:val="fr-FR" w:eastAsia="en-GB"/>
    </w:rPr>
  </w:style>
  <w:style w:type="paragraph" w:customStyle="1" w:styleId="para">
    <w:name w:val="para"/>
    <w:basedOn w:val="Normal"/>
    <w:qFormat/>
    <w:rsid w:val="000275DA"/>
    <w:pPr>
      <w:spacing w:after="240" w:line="240" w:lineRule="auto"/>
      <w:jc w:val="both"/>
    </w:pPr>
    <w:rPr>
      <w:rFonts w:ascii="Helvetica" w:hAnsi="Helvetica"/>
      <w:lang w:eastAsia="en-GB"/>
    </w:rPr>
  </w:style>
  <w:style w:type="paragraph" w:customStyle="1" w:styleId="Cell">
    <w:name w:val="Cell"/>
    <w:basedOn w:val="Normal"/>
    <w:qFormat/>
    <w:rsid w:val="000275DA"/>
    <w:pPr>
      <w:spacing w:after="0" w:line="240" w:lineRule="exact"/>
      <w:jc w:val="center"/>
    </w:pPr>
    <w:rPr>
      <w:sz w:val="16"/>
      <w:lang w:val="en-US" w:eastAsia="ja-JP"/>
    </w:rPr>
  </w:style>
  <w:style w:type="paragraph" w:customStyle="1" w:styleId="h60">
    <w:name w:val="h6"/>
    <w:basedOn w:val="Normal"/>
    <w:qFormat/>
    <w:rsid w:val="000275DA"/>
    <w:pPr>
      <w:spacing w:before="100" w:beforeAutospacing="1" w:after="100" w:afterAutospacing="1" w:line="240" w:lineRule="auto"/>
    </w:pPr>
    <w:rPr>
      <w:sz w:val="24"/>
      <w:szCs w:val="24"/>
      <w:lang w:val="en-US" w:eastAsia="ja-JP"/>
    </w:rPr>
  </w:style>
  <w:style w:type="paragraph" w:customStyle="1" w:styleId="b11">
    <w:name w:val="b1"/>
    <w:basedOn w:val="Normal"/>
    <w:qFormat/>
    <w:rsid w:val="000275DA"/>
    <w:pPr>
      <w:spacing w:before="100" w:beforeAutospacing="1" w:after="100" w:afterAutospacing="1" w:line="240" w:lineRule="auto"/>
    </w:pPr>
    <w:rPr>
      <w:sz w:val="24"/>
      <w:szCs w:val="24"/>
      <w:lang w:val="en-US" w:eastAsia="ja-JP"/>
    </w:r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overflowPunct/>
      <w:autoSpaceDE/>
      <w:autoSpaceDN/>
      <w:adjustRightInd/>
      <w:spacing w:line="240" w:lineRule="auto"/>
      <w:ind w:left="2560" w:hanging="357"/>
      <w:textAlignment w:val="auto"/>
    </w:pPr>
    <w:rPr>
      <w:lang w:val="en-AU" w:eastAsia="ko-KR"/>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pPr>
      <w:spacing w:line="240" w:lineRule="auto"/>
      <w:textAlignment w:val="auto"/>
    </w:pPr>
    <w:rPr>
      <w:lang w:val="en-US" w:eastAsia="zh-CN"/>
    </w:rPr>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overflowPunct/>
      <w:autoSpaceDE/>
      <w:autoSpaceDN/>
      <w:adjustRightInd/>
      <w:spacing w:before="100" w:after="100" w:line="240" w:lineRule="auto"/>
      <w:ind w:left="860"/>
      <w:textAlignment w:val="auto"/>
    </w:pPr>
    <w:rPr>
      <w:rFonts w:ascii="Times" w:eastAsia="MS Gothic" w:hAnsi="Times"/>
      <w:sz w:val="24"/>
      <w:lang w:eastAsia="ja-JP"/>
    </w:rPr>
  </w:style>
  <w:style w:type="paragraph" w:customStyle="1" w:styleId="a0">
    <w:name w:val="佐藤２"/>
    <w:basedOn w:val="Normal"/>
    <w:qFormat/>
    <w:rsid w:val="000275DA"/>
    <w:pPr>
      <w:numPr>
        <w:numId w:val="34"/>
      </w:numPr>
      <w:overflowPunct/>
      <w:autoSpaceDE/>
      <w:autoSpaceDN/>
      <w:adjustRightInd/>
      <w:spacing w:line="240" w:lineRule="auto"/>
      <w:textAlignment w:val="auto"/>
    </w:pPr>
    <w:rPr>
      <w:rFonts w:eastAsia="MS Gothic"/>
      <w:sz w:val="24"/>
      <w:lang w:eastAsia="ja-JP"/>
    </w:rPr>
  </w:style>
  <w:style w:type="paragraph" w:customStyle="1" w:styleId="ListBulletLast">
    <w:name w:val="List Bullet Last"/>
    <w:aliases w:val="lbl"/>
    <w:basedOn w:val="ListBullet"/>
    <w:next w:val="BodyText"/>
    <w:qFormat/>
    <w:rsid w:val="000275DA"/>
    <w:pPr>
      <w:overflowPunct/>
      <w:autoSpaceDE/>
      <w:autoSpaceDN/>
      <w:adjustRightInd/>
      <w:spacing w:after="240" w:line="240" w:lineRule="auto"/>
      <w:ind w:left="714" w:hanging="357"/>
      <w:textAlignment w:val="auto"/>
    </w:pPr>
    <w:rPr>
      <w:rFonts w:ascii="Arial" w:eastAsia="MS Gothic" w:hAnsi="Arial"/>
      <w:sz w:val="24"/>
      <w:lang w:eastAsia="ja-JP"/>
    </w:rPr>
  </w:style>
  <w:style w:type="paragraph" w:customStyle="1" w:styleId="TableText1">
    <w:name w:val="Table_Text"/>
    <w:basedOn w:val="Normal"/>
    <w:qFormat/>
    <w:rsid w:val="000275D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qFormat/>
    <w:rsid w:val="000275DA"/>
    <w:pPr>
      <w:overflowPunct/>
      <w:autoSpaceDE/>
      <w:autoSpaceDN/>
      <w:adjustRightInd/>
      <w:spacing w:after="0" w:line="240" w:lineRule="auto"/>
      <w:jc w:val="left"/>
      <w:textAlignment w:val="auto"/>
    </w:pPr>
    <w:rPr>
      <w:rFonts w:ascii="CG Times (WN)" w:eastAsiaTheme="minorEastAsia" w:hAnsi="CG Times (WN)"/>
      <w:sz w:val="22"/>
      <w:szCs w:val="22"/>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overflowPunct/>
      <w:autoSpaceDE/>
      <w:autoSpaceDN/>
      <w:adjustRightInd/>
      <w:spacing w:after="0" w:line="240" w:lineRule="auto"/>
      <w:ind w:leftChars="400" w:left="840"/>
      <w:textAlignment w:val="auto"/>
    </w:pPr>
    <w:rPr>
      <w:rFonts w:ascii="MS PGothic" w:eastAsia="MS PGothic" w:hAnsi="MS PGothic" w:cs="MS PGothic"/>
      <w:sz w:val="24"/>
      <w:szCs w:val="24"/>
      <w:lang w:val="en-US" w:eastAsia="ja-JP"/>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overflowPunct/>
      <w:autoSpaceDE/>
      <w:autoSpaceDN/>
      <w:adjustRightInd/>
      <w:spacing w:before="100" w:beforeAutospacing="1" w:after="100" w:afterAutospacing="1" w:line="240" w:lineRule="auto"/>
      <w:textAlignment w:val="auto"/>
    </w:pPr>
    <w:rPr>
      <w:rFonts w:ascii="DengXian" w:eastAsia="DengXian" w:hAnsi="DengXian" w:cs="SimSun"/>
      <w:sz w:val="18"/>
      <w:szCs w:val="18"/>
      <w:lang w:val="en-US" w:eastAsia="zh-CN"/>
    </w:rPr>
  </w:style>
  <w:style w:type="paragraph" w:customStyle="1" w:styleId="xl65">
    <w:name w:val="xl65"/>
    <w:basedOn w:val="Normal"/>
    <w:qFormat/>
    <w:rsid w:val="000275DA"/>
    <w:pP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7">
    <w:name w:val="xl67"/>
    <w:basedOn w:val="Normal"/>
    <w:qFormat/>
    <w:rsid w:val="000275DA"/>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8">
    <w:name w:val="xl68"/>
    <w:basedOn w:val="Normal"/>
    <w:qFormat/>
    <w:rsid w:val="000275DA"/>
    <w:pPr>
      <w:overflowPunct/>
      <w:autoSpaceDE/>
      <w:autoSpaceDN/>
      <w:adjustRightInd/>
      <w:spacing w:before="100" w:beforeAutospacing="1" w:after="100" w:afterAutospacing="1" w:line="240" w:lineRule="auto"/>
      <w:jc w:val="center"/>
      <w:textAlignment w:val="auto"/>
    </w:pPr>
    <w:rPr>
      <w:rFonts w:ascii="SimSun" w:hAnsi="SimSun" w:cs="SimSun"/>
      <w:sz w:val="15"/>
      <w:szCs w:val="15"/>
      <w:lang w:val="en-US" w:eastAsia="zh-CN"/>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7">
    <w:name w:val="xl87"/>
    <w:basedOn w:val="Normal"/>
    <w:qFormat/>
    <w:rsid w:val="000275DA"/>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9">
    <w:name w:val="xl89"/>
    <w:basedOn w:val="Normal"/>
    <w:qFormat/>
    <w:rsid w:val="000275DA"/>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0">
    <w:name w:val="xl90"/>
    <w:basedOn w:val="Normal"/>
    <w:qFormat/>
    <w:rsid w:val="000275DA"/>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7">
    <w:name w:val="xl107"/>
    <w:basedOn w:val="Normal"/>
    <w:qFormat/>
    <w:rsid w:val="000275DA"/>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109">
    <w:name w:val="xl109"/>
    <w:basedOn w:val="Normal"/>
    <w:qFormat/>
    <w:rsid w:val="000275DA"/>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0">
    <w:name w:val="xl110"/>
    <w:basedOn w:val="Normal"/>
    <w:qFormat/>
    <w:rsid w:val="000275DA"/>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1">
    <w:name w:val="xl111"/>
    <w:basedOn w:val="Normal"/>
    <w:qFormat/>
    <w:rsid w:val="000275DA"/>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h">
    <w:name w:val="onecomwebmail-tah"/>
    <w:basedOn w:val="Normal"/>
    <w:qFormat/>
    <w:rsid w:val="000275DA"/>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c">
    <w:name w:val="onecomwebmail-tac"/>
    <w:basedOn w:val="Normal"/>
    <w:qFormat/>
    <w:rsid w:val="000275DA"/>
    <w:pPr>
      <w:overflowPunct/>
      <w:autoSpaceDE/>
      <w:autoSpaceDN/>
      <w:adjustRightInd/>
      <w:spacing w:before="100" w:beforeAutospacing="1" w:after="100" w:afterAutospacing="1" w:line="240" w:lineRule="auto"/>
      <w:textAlignment w:val="auto"/>
    </w:pPr>
    <w:rPr>
      <w:sz w:val="24"/>
      <w:szCs w:val="24"/>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overflowPunct/>
      <w:autoSpaceDE/>
      <w:autoSpaceDN/>
      <w:adjustRightInd/>
      <w:spacing w:before="120" w:after="120" w:line="240" w:lineRule="auto"/>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0275DA"/>
    <w:rPr>
      <w:rFonts w:ascii="Times New Roman" w:eastAsia="t" w:hAnsi="Times New Roman"/>
      <w:szCs w:val="22"/>
    </w:rPr>
  </w:style>
  <w:style w:type="paragraph" w:customStyle="1" w:styleId="32">
    <w:name w:val="列出段落3"/>
    <w:basedOn w:val="Normal"/>
    <w:uiPriority w:val="34"/>
    <w:unhideWhenUsed/>
    <w:qFormat/>
    <w:rsid w:val="000275DA"/>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0">
    <w:name w:val="列出段落11"/>
    <w:basedOn w:val="Normal"/>
    <w:uiPriority w:val="34"/>
    <w:unhideWhenUsed/>
    <w:qFormat/>
    <w:rsid w:val="000275DA"/>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overflowPunct/>
      <w:autoSpaceDE/>
      <w:autoSpaceDN/>
      <w:adjustRightInd/>
      <w:spacing w:after="0" w:line="240" w:lineRule="auto"/>
      <w:ind w:left="720" w:hanging="720"/>
      <w:textAlignment w:val="auto"/>
    </w:pPr>
    <w:rPr>
      <w:rFonts w:ascii="Times" w:eastAsia="Batang" w:hAnsi="Times"/>
      <w:szCs w:val="24"/>
    </w:rPr>
  </w:style>
  <w:style w:type="paragraph" w:customStyle="1" w:styleId="Statement">
    <w:name w:val="Statement"/>
    <w:basedOn w:val="Normal"/>
    <w:qFormat/>
    <w:rsid w:val="000275DA"/>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overflowPunct/>
      <w:snapToGrid w:val="0"/>
      <w:spacing w:before="20" w:after="20" w:line="240" w:lineRule="auto"/>
      <w:textAlignment w:val="auto"/>
    </w:pPr>
    <w:rPr>
      <w:szCs w:val="21"/>
      <w:lang w:val="en-US" w:eastAsia="zh-CN"/>
    </w:rPr>
  </w:style>
  <w:style w:type="paragraph" w:customStyle="1" w:styleId="ListParagraph3">
    <w:name w:val="List Paragraph3"/>
    <w:basedOn w:val="Normal"/>
    <w:qFormat/>
    <w:rsid w:val="000275DA"/>
    <w:pPr>
      <w:overflowPunct/>
      <w:autoSpaceDE/>
      <w:autoSpaceDN/>
      <w:adjustRightInd/>
      <w:spacing w:after="0" w:line="240" w:lineRule="auto"/>
      <w:ind w:left="720"/>
      <w:contextualSpacing/>
      <w:textAlignment w:val="auto"/>
    </w:pPr>
    <w:rPr>
      <w:sz w:val="24"/>
      <w:szCs w:val="24"/>
      <w:lang w:val="en-US" w:eastAsia="zh-CN"/>
    </w:rPr>
  </w:style>
  <w:style w:type="paragraph" w:customStyle="1" w:styleId="ListParagraph5">
    <w:name w:val="List Paragraph5"/>
    <w:basedOn w:val="Normal"/>
    <w:qFormat/>
    <w:rsid w:val="000275DA"/>
    <w:pPr>
      <w:overflowPunct/>
      <w:autoSpaceDE/>
      <w:autoSpaceDN/>
      <w:adjustRightInd/>
      <w:spacing w:after="0" w:line="240" w:lineRule="auto"/>
      <w:ind w:left="720"/>
      <w:contextualSpacing/>
      <w:textAlignment w:val="auto"/>
    </w:pPr>
    <w:rPr>
      <w:sz w:val="24"/>
      <w:szCs w:val="24"/>
      <w:lang w:val="en-US" w:eastAsia="zh-CN"/>
    </w:rPr>
  </w:style>
  <w:style w:type="paragraph" w:customStyle="1" w:styleId="ListParagraph4">
    <w:name w:val="List Paragraph4"/>
    <w:basedOn w:val="Normal"/>
    <w:qFormat/>
    <w:rsid w:val="000275DA"/>
    <w:pPr>
      <w:overflowPunct/>
      <w:autoSpaceDE/>
      <w:autoSpaceDN/>
      <w:adjustRightInd/>
      <w:spacing w:after="0" w:line="240" w:lineRule="auto"/>
      <w:ind w:left="720"/>
      <w:contextualSpacing/>
      <w:textAlignment w:val="auto"/>
    </w:pPr>
    <w:rPr>
      <w:sz w:val="24"/>
      <w:szCs w:val="24"/>
      <w:lang w:val="en-US" w:eastAsia="zh-CN"/>
    </w:r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Normal"/>
    <w:qFormat/>
    <w:rsid w:val="000275DA"/>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7">
    <w:name w:val="List Paragraph7"/>
    <w:basedOn w:val="Normal"/>
    <w:qFormat/>
    <w:rsid w:val="000275DA"/>
    <w:pPr>
      <w:overflowPunct/>
      <w:autoSpaceDE/>
      <w:autoSpaceDN/>
      <w:adjustRightInd/>
      <w:spacing w:after="0" w:line="240" w:lineRule="auto"/>
      <w:ind w:left="720"/>
      <w:contextualSpacing/>
      <w:textAlignment w:val="auto"/>
    </w:pPr>
    <w:rPr>
      <w:sz w:val="24"/>
      <w:szCs w:val="24"/>
      <w:lang w:val="en-US" w:eastAsia="zh-CN"/>
    </w:rPr>
  </w:style>
  <w:style w:type="paragraph" w:customStyle="1" w:styleId="ListParagraph6">
    <w:name w:val="List Paragraph6"/>
    <w:basedOn w:val="Normal"/>
    <w:qFormat/>
    <w:rsid w:val="000275DA"/>
    <w:pPr>
      <w:overflowPunct/>
      <w:autoSpaceDE/>
      <w:autoSpaceDN/>
      <w:adjustRightInd/>
      <w:spacing w:after="0" w:line="240" w:lineRule="auto"/>
      <w:ind w:left="720"/>
      <w:contextualSpacing/>
      <w:textAlignment w:val="auto"/>
    </w:pPr>
    <w:rPr>
      <w:sz w:val="24"/>
      <w:szCs w:val="24"/>
      <w:lang w:val="en-US" w:eastAsia="zh-CN"/>
    </w:rPr>
  </w:style>
  <w:style w:type="paragraph" w:customStyle="1" w:styleId="61">
    <w:name w:val="标题 61"/>
    <w:basedOn w:val="Normal"/>
    <w:qFormat/>
    <w:rsid w:val="000275DA"/>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Normal"/>
    <w:qFormat/>
    <w:rsid w:val="000275DA"/>
    <w:pPr>
      <w:overflowPunct/>
      <w:autoSpaceDE/>
      <w:autoSpaceDN/>
      <w:adjustRightInd/>
      <w:spacing w:after="0" w:line="240" w:lineRule="auto"/>
      <w:ind w:left="720"/>
      <w:contextualSpacing/>
      <w:textAlignment w:val="auto"/>
    </w:pPr>
    <w:rPr>
      <w:sz w:val="24"/>
      <w:szCs w:val="24"/>
      <w:lang w:val="en-US" w:eastAsia="zh-CN"/>
    </w:rPr>
  </w:style>
  <w:style w:type="paragraph" w:customStyle="1" w:styleId="710">
    <w:name w:val="标题 71"/>
    <w:basedOn w:val="Normal"/>
    <w:qFormat/>
    <w:rsid w:val="000275DA"/>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0275DA"/>
    <w:pPr>
      <w:overflowPunct/>
      <w:autoSpaceDE/>
      <w:autoSpaceDN/>
      <w:adjustRightInd/>
      <w:spacing w:after="0" w:line="240" w:lineRule="auto"/>
      <w:jc w:val="left"/>
      <w:textAlignment w:val="auto"/>
    </w:pPr>
    <w:rPr>
      <w:rFonts w:ascii="CG Times (WN)" w:eastAsiaTheme="minorEastAsia" w:hAnsi="CG Times (WN)"/>
      <w:sz w:val="22"/>
      <w:szCs w:val="22"/>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0275DA"/>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overflowPunct/>
      <w:autoSpaceDE/>
      <w:autoSpaceDN/>
      <w:adjustRightInd/>
      <w:spacing w:before="120" w:after="120" w:line="240" w:lineRule="auto"/>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overflowPunct/>
      <w:autoSpaceDE/>
      <w:autoSpaceDN/>
      <w:adjustRightInd/>
      <w:spacing w:before="120" w:after="120" w:line="240" w:lineRule="auto"/>
      <w:ind w:left="1167" w:hanging="283"/>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0275DA"/>
    <w:pPr>
      <w:numPr>
        <w:ilvl w:val="1"/>
        <w:numId w:val="40"/>
      </w:numPr>
      <w:overflowPunct/>
      <w:autoSpaceDE/>
      <w:autoSpaceDN/>
      <w:adjustRightInd/>
      <w:spacing w:before="120" w:after="120" w:line="240" w:lineRule="auto"/>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widowControl/>
      <w:overflowPunct w:val="0"/>
      <w:autoSpaceDE w:val="0"/>
      <w:autoSpaceDN w:val="0"/>
      <w:adjustRightInd w:val="0"/>
      <w:spacing w:after="180" w:line="259" w:lineRule="auto"/>
      <w:ind w:firstLine="0"/>
      <w:jc w:val="left"/>
      <w:textAlignment w:val="baseline"/>
    </w:pPr>
    <w:rPr>
      <w:rFonts w:eastAsia="SimSun"/>
      <w:kern w:val="0"/>
      <w:sz w:val="20"/>
      <w:lang w:val="en-GB" w:eastAsia="en-US"/>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rsid w:val="000275DA"/>
    <w:pPr>
      <w:pBdr>
        <w:top w:val="single" w:sz="12" w:space="0" w:color="auto"/>
      </w:pBdr>
      <w:overflowPunct/>
      <w:autoSpaceDE/>
      <w:autoSpaceDN/>
      <w:adjustRightInd/>
      <w:spacing w:before="360" w:after="240" w:line="240" w:lineRule="auto"/>
      <w:textAlignment w:val="auto"/>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0275DA"/>
    <w:pPr>
      <w:pBdr>
        <w:top w:val="single" w:sz="12" w:space="0" w:color="auto"/>
      </w:pBdr>
      <w:overflowPunct/>
      <w:autoSpaceDE/>
      <w:autoSpaceDN/>
      <w:adjustRightInd/>
      <w:spacing w:before="360" w:after="240" w:line="240" w:lineRule="auto"/>
      <w:textAlignment w:val="auto"/>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0275DA"/>
    <w:pPr>
      <w:pBdr>
        <w:top w:val="single" w:sz="12" w:space="0" w:color="auto"/>
      </w:pBdr>
      <w:overflowPunct/>
      <w:autoSpaceDE/>
      <w:autoSpaceDN/>
      <w:adjustRightInd/>
      <w:spacing w:before="360" w:after="240" w:line="240" w:lineRule="auto"/>
      <w:textAlignment w:val="auto"/>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sz w:val="22"/>
      <w:szCs w:val="22"/>
    </w:rPr>
  </w:style>
  <w:style w:type="paragraph" w:customStyle="1" w:styleId="3GPPAgreements">
    <w:name w:val="3GPP Agreements"/>
    <w:basedOn w:val="Normal"/>
    <w:link w:val="3GPPAgreementsChar"/>
    <w:qFormat/>
    <w:rsid w:val="000275DA"/>
    <w:pPr>
      <w:numPr>
        <w:numId w:val="42"/>
      </w:numPr>
      <w:overflowPunct/>
      <w:autoSpaceDE/>
      <w:autoSpaceDN/>
      <w:adjustRightInd/>
      <w:spacing w:before="60" w:after="60" w:line="256" w:lineRule="auto"/>
      <w:jc w:val="both"/>
      <w:textAlignment w:val="auto"/>
    </w:pPr>
    <w:rPr>
      <w:rFonts w:ascii="Calibri" w:eastAsia="Calibri" w:hAnsi="Calibri"/>
      <w:sz w:val="22"/>
      <w:szCs w:val="22"/>
      <w:lang w:val="en-US" w:eastAsia="zh-CN"/>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overflowPunct/>
      <w:autoSpaceDE/>
      <w:autoSpaceDN/>
      <w:adjustRightInd/>
      <w:spacing w:before="120" w:after="160" w:line="256" w:lineRule="auto"/>
      <w:jc w:val="both"/>
      <w:textAlignment w:val="auto"/>
    </w:pPr>
    <w:rPr>
      <w:rFonts w:ascii="CG Times (WN)" w:hAnsi="CG Times (WN)"/>
      <w:lang w:val="en-US" w:eastAsia="zh-C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pPr>
      <w:overflowPunct/>
      <w:autoSpaceDE/>
      <w:autoSpaceDN/>
      <w:adjustRightInd/>
      <w:spacing w:after="0" w:line="240" w:lineRule="auto"/>
      <w:textAlignment w:val="auto"/>
    </w:pPr>
    <w:rPr>
      <w:rFonts w:ascii="Calibri" w:hAnsi="Calibri" w:cs="Calibri"/>
      <w:sz w:val="22"/>
      <w:szCs w:val="22"/>
      <w:lang w:val="en-US" w:eastAsia="ko-KR"/>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pPr>
      <w:widowControl w:val="0"/>
      <w:overflowPunct/>
      <w:autoSpaceDE/>
      <w:autoSpaceDN/>
      <w:adjustRightInd/>
      <w:spacing w:after="0" w:line="240" w:lineRule="auto"/>
      <w:jc w:val="both"/>
      <w:textAlignment w:val="auto"/>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overflowPunct/>
      <w:autoSpaceDE/>
      <w:autoSpaceDN/>
      <w:adjustRightInd/>
      <w:spacing w:before="120" w:after="120" w:line="240" w:lineRule="auto"/>
      <w:textAlignment w:val="auto"/>
    </w:pPr>
    <w:rPr>
      <w:rFonts w:ascii="Calibri" w:eastAsia="Batang" w:hAnsi="Calibri" w:cs="Calibri"/>
      <w:b/>
      <w:bCs/>
      <w:caps/>
    </w:rPr>
  </w:style>
  <w:style w:type="paragraph" w:customStyle="1" w:styleId="216">
    <w:name w:val="目次 21"/>
    <w:basedOn w:val="Normal"/>
    <w:next w:val="Normal"/>
    <w:autoRedefine/>
    <w:uiPriority w:val="39"/>
    <w:qFormat/>
    <w:rsid w:val="000275DA"/>
    <w:pPr>
      <w:overflowPunct/>
      <w:autoSpaceDE/>
      <w:autoSpaceDN/>
      <w:adjustRightInd/>
      <w:spacing w:after="0" w:line="240" w:lineRule="auto"/>
      <w:ind w:left="200"/>
      <w:textAlignment w:val="auto"/>
    </w:pPr>
    <w:rPr>
      <w:rFonts w:ascii="Calibri" w:eastAsia="Batang" w:hAnsi="Calibri" w:cs="Calibri"/>
      <w:smallCaps/>
    </w:rPr>
  </w:style>
  <w:style w:type="paragraph" w:customStyle="1" w:styleId="313">
    <w:name w:val="目次 31"/>
    <w:basedOn w:val="Normal"/>
    <w:next w:val="Normal"/>
    <w:autoRedefine/>
    <w:uiPriority w:val="39"/>
    <w:qFormat/>
    <w:rsid w:val="000275DA"/>
    <w:pPr>
      <w:overflowPunct/>
      <w:autoSpaceDE/>
      <w:autoSpaceDN/>
      <w:adjustRightInd/>
      <w:spacing w:after="0" w:line="240" w:lineRule="auto"/>
      <w:ind w:left="400"/>
      <w:textAlignment w:val="auto"/>
    </w:pPr>
    <w:rPr>
      <w:rFonts w:ascii="Calibri" w:eastAsia="Batang" w:hAnsi="Calibri" w:cs="Calibri"/>
      <w:i/>
      <w:iCs/>
    </w:rPr>
  </w:style>
  <w:style w:type="paragraph" w:customStyle="1" w:styleId="412">
    <w:name w:val="目次 41"/>
    <w:basedOn w:val="Normal"/>
    <w:next w:val="Normal"/>
    <w:autoRedefine/>
    <w:uiPriority w:val="39"/>
    <w:qFormat/>
    <w:rsid w:val="000275DA"/>
    <w:pPr>
      <w:overflowPunct/>
      <w:autoSpaceDE/>
      <w:autoSpaceDN/>
      <w:adjustRightInd/>
      <w:spacing w:after="0" w:line="240" w:lineRule="auto"/>
      <w:ind w:left="600"/>
      <w:textAlignment w:val="auto"/>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overflowPunct/>
      <w:autoSpaceDE/>
      <w:autoSpaceDN/>
      <w:adjustRightInd/>
      <w:spacing w:after="0" w:line="240" w:lineRule="auto"/>
      <w:ind w:left="800"/>
      <w:textAlignment w:val="auto"/>
    </w:pPr>
    <w:rPr>
      <w:rFonts w:ascii="Calibri" w:eastAsia="Batang" w:hAnsi="Calibri" w:cs="Calibri"/>
      <w:sz w:val="18"/>
      <w:szCs w:val="18"/>
    </w:rPr>
  </w:style>
  <w:style w:type="paragraph" w:customStyle="1" w:styleId="DocHead">
    <w:name w:val="DocHead"/>
    <w:basedOn w:val="Normal"/>
    <w:next w:val="Normal"/>
    <w:qFormat/>
    <w:rsid w:val="000275DA"/>
    <w:pPr>
      <w:overflowPunct/>
      <w:autoSpaceDE/>
      <w:autoSpaceDN/>
      <w:adjustRightInd/>
      <w:spacing w:after="0" w:line="240" w:lineRule="auto"/>
      <w:ind w:left="1418" w:hanging="1418"/>
      <w:textAlignment w:val="auto"/>
    </w:pPr>
    <w:rPr>
      <w:rFonts w:eastAsiaTheme="minorEastAsia"/>
      <w:b/>
      <w:bCs/>
      <w:sz w:val="24"/>
      <w:lang w:val="en-AU"/>
    </w:rPr>
  </w:style>
  <w:style w:type="paragraph" w:customStyle="1" w:styleId="Bulleted">
    <w:name w:val="Bulleted"/>
    <w:aliases w:val="Symbol (symbol),Left:  0,25&quot;,Hanging:  0"/>
    <w:basedOn w:val="Normal"/>
    <w:qFormat/>
    <w:rsid w:val="000275DA"/>
    <w:pPr>
      <w:tabs>
        <w:tab w:val="num" w:pos="2160"/>
      </w:tabs>
      <w:overflowPunct/>
      <w:autoSpaceDE/>
      <w:autoSpaceDN/>
      <w:adjustRightInd/>
      <w:spacing w:line="240" w:lineRule="auto"/>
      <w:ind w:left="2160" w:hanging="360"/>
      <w:textAlignment w:val="auto"/>
    </w:pPr>
    <w:rPr>
      <w:rFonts w:ascii="Arial" w:eastAsia="Batang" w:hAnsi="Arial"/>
      <w:szCs w:val="24"/>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widowControl w:val="0"/>
      <w:overflowPunct/>
      <w:snapToGrid w:val="0"/>
      <w:spacing w:before="120" w:afterLines="50" w:after="50" w:line="240" w:lineRule="auto"/>
      <w:jc w:val="both"/>
      <w:textAlignment w:val="auto"/>
    </w:pPr>
    <w:rPr>
      <w:kern w:val="2"/>
      <w:sz w:val="22"/>
      <w:szCs w:val="22"/>
      <w:lang w:eastAsia="ko-KR"/>
    </w:rPr>
  </w:style>
  <w:style w:type="paragraph" w:customStyle="1" w:styleId="section1">
    <w:name w:val="section1"/>
    <w:basedOn w:val="Normal"/>
    <w:qFormat/>
    <w:rsid w:val="000275DA"/>
    <w:pPr>
      <w:overflowPunct/>
      <w:autoSpaceDE/>
      <w:autoSpaceDN/>
      <w:adjustRightInd/>
      <w:spacing w:before="100" w:beforeAutospacing="1" w:after="100" w:afterAutospacing="1" w:line="240" w:lineRule="auto"/>
      <w:textAlignment w:val="auto"/>
    </w:pPr>
    <w:rPr>
      <w:rFonts w:eastAsia="Batang"/>
      <w:sz w:val="24"/>
      <w:szCs w:val="24"/>
      <w:lang w:eastAsia="ja-JP"/>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after="0" w:line="240" w:lineRule="auto"/>
      <w:ind w:left="794" w:hanging="794"/>
    </w:pPr>
    <w:rPr>
      <w:rFonts w:eastAsiaTheme="minorEastAsia"/>
      <w:sz w:val="24"/>
    </w:rPr>
  </w:style>
  <w:style w:type="paragraph" w:customStyle="1" w:styleId="af1">
    <w:name w:val="본문글"/>
    <w:basedOn w:val="Normal"/>
    <w:qFormat/>
    <w:rsid w:val="000275DA"/>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overflowPunct/>
      <w:autoSpaceDE/>
      <w:autoSpaceDN/>
      <w:adjustRightInd/>
      <w:spacing w:after="0" w:line="240" w:lineRule="auto"/>
      <w:ind w:left="720"/>
      <w:jc w:val="both"/>
      <w:textAlignment w:val="auto"/>
    </w:pPr>
    <w:rPr>
      <w:rFonts w:ascii="Calibri" w:eastAsia="Batang" w:hAnsi="Calibri"/>
      <w:sz w:val="21"/>
      <w:szCs w:val="21"/>
      <w:lang w:eastAsia="ja-JP"/>
    </w:rPr>
  </w:style>
  <w:style w:type="paragraph" w:customStyle="1" w:styleId="IEEEParagraph">
    <w:name w:val="IEEE Paragraph"/>
    <w:basedOn w:val="Normal"/>
    <w:link w:val="IEEEParagraphChar"/>
    <w:qFormat/>
    <w:rsid w:val="000275DA"/>
    <w:pPr>
      <w:overflowPunct/>
      <w:autoSpaceDE/>
      <w:autoSpaceDN/>
      <w:snapToGrid w:val="0"/>
      <w:spacing w:after="0" w:line="240" w:lineRule="auto"/>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overflowPunct/>
      <w:autoSpaceDE/>
      <w:autoSpaceDN/>
      <w:adjustRightInd/>
      <w:spacing w:after="0" w:line="240" w:lineRule="auto"/>
      <w:ind w:left="1000"/>
      <w:textAlignment w:val="auto"/>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overflowPunct/>
      <w:autoSpaceDE/>
      <w:autoSpaceDN/>
      <w:adjustRightInd/>
      <w:spacing w:after="0" w:line="240" w:lineRule="auto"/>
      <w:ind w:left="1200"/>
      <w:textAlignment w:val="auto"/>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overflowPunct/>
      <w:autoSpaceDE/>
      <w:autoSpaceDN/>
      <w:adjustRightInd/>
      <w:spacing w:after="0" w:line="240" w:lineRule="auto"/>
      <w:ind w:left="1400"/>
      <w:textAlignment w:val="auto"/>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overflowPunct/>
      <w:autoSpaceDE/>
      <w:autoSpaceDN/>
      <w:adjustRightInd/>
      <w:spacing w:after="0" w:line="240" w:lineRule="auto"/>
      <w:ind w:left="1600"/>
      <w:textAlignment w:val="auto"/>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overflowPunct/>
      <w:autoSpaceDE/>
      <w:autoSpaceDN/>
      <w:adjustRightInd/>
      <w:spacing w:after="0" w:line="240" w:lineRule="auto"/>
      <w:ind w:firstLineChars="200" w:firstLine="420"/>
      <w:textAlignment w:val="auto"/>
    </w:pPr>
    <w:rPr>
      <w:rFonts w:eastAsiaTheme="minorEastAsia"/>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overflowPunct/>
      <w:autoSpaceDE/>
      <w:autoSpaceDN/>
      <w:adjustRightInd/>
      <w:spacing w:before="240" w:after="120" w:line="288" w:lineRule="auto"/>
      <w:ind w:firstLine="397"/>
      <w:jc w:val="both"/>
      <w:textAlignment w:val="auto"/>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pPr>
      <w:overflowPunct/>
      <w:autoSpaceDE/>
      <w:autoSpaceDN/>
      <w:adjustRightInd/>
      <w:spacing w:after="0" w:line="240" w:lineRule="auto"/>
      <w:textAlignment w:val="auto"/>
    </w:pPr>
    <w:rPr>
      <w:rFonts w:ascii="Times" w:eastAsia="Batang" w:hAnsi="Times"/>
      <w:szCs w:val="24"/>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widowControl w:val="0"/>
      <w:overflowPunct/>
      <w:autoSpaceDE/>
      <w:autoSpaceDN/>
      <w:adjustRightInd/>
      <w:snapToGrid w:val="0"/>
      <w:spacing w:after="0" w:line="240" w:lineRule="auto"/>
      <w:ind w:firstLine="420"/>
      <w:jc w:val="both"/>
      <w:textAlignment w:val="auto"/>
    </w:pPr>
    <w:rPr>
      <w:rFonts w:cs="SimSun"/>
      <w:sz w:val="21"/>
      <w:lang w:val="en-US" w:eastAsia="zh-C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pPr>
      <w:spacing w:line="240" w:lineRule="auto"/>
      <w:jc w:val="both"/>
    </w:pPr>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overflowPunct/>
      <w:autoSpaceDE/>
      <w:autoSpaceDN/>
      <w:adjustRightInd/>
      <w:spacing w:after="120" w:line="300" w:lineRule="auto"/>
      <w:ind w:firstLine="284"/>
      <w:jc w:val="both"/>
      <w:textAlignment w:val="auto"/>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overflowPunct/>
      <w:autoSpaceDE/>
      <w:autoSpaceDN/>
      <w:adjustRightInd/>
      <w:spacing w:after="0" w:line="240" w:lineRule="auto"/>
      <w:ind w:left="1622" w:hanging="363"/>
      <w:textAlignment w:val="auto"/>
    </w:pPr>
    <w:rPr>
      <w:rFonts w:eastAsia="MS Mincho"/>
      <w:szCs w:val="24"/>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overflowPunct/>
      <w:autoSpaceDE/>
      <w:autoSpaceDN/>
      <w:adjustRightInd/>
      <w:spacing w:line="240" w:lineRule="auto"/>
      <w:textAlignment w:val="auto"/>
    </w:pPr>
    <w:rPr>
      <w:rFonts w:eastAsiaTheme="minorEastAsia"/>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after="0" w:line="240" w:lineRule="auto"/>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line="240" w:lineRule="auto"/>
      <w:jc w:val="center"/>
      <w:textAlignment w:val="center"/>
    </w:pPr>
    <w:rPr>
      <w:rFonts w:ascii="Arial" w:eastAsiaTheme="minorEastAsia"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heme="minorEastAsia"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overflowPunct/>
      <w:autoSpaceDE/>
      <w:autoSpaceDN/>
      <w:adjustRightInd/>
      <w:spacing w:after="120" w:line="240" w:lineRule="auto"/>
      <w:jc w:val="both"/>
      <w:textAlignment w:val="auto"/>
    </w:pPr>
    <w:rPr>
      <w:bCs/>
      <w:sz w:val="22"/>
      <w:szCs w:val="22"/>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overflowPunct/>
      <w:autoSpaceDE/>
      <w:autoSpaceDN/>
      <w:adjustRightInd/>
      <w:spacing w:after="0" w:line="240" w:lineRule="auto"/>
      <w:ind w:firstLine="357"/>
      <w:textAlignment w:val="auto"/>
    </w:pPr>
    <w:rPr>
      <w:rFonts w:eastAsiaTheme="minorEastAsia"/>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szCs w:val="24"/>
      <w:lang w:val="en-GB" w:eastAsia="en-GB"/>
    </w:rPr>
  </w:style>
  <w:style w:type="paragraph" w:customStyle="1" w:styleId="RAN1normal">
    <w:name w:val="RAN1 normal"/>
    <w:basedOn w:val="Normal"/>
    <w:link w:val="RAN1normalChar"/>
    <w:qFormat/>
    <w:rsid w:val="000275DA"/>
    <w:pPr>
      <w:overflowPunct/>
      <w:autoSpaceDE/>
      <w:autoSpaceDN/>
      <w:adjustRightInd/>
      <w:spacing w:after="0" w:line="240" w:lineRule="auto"/>
      <w:ind w:left="720" w:hanging="720"/>
      <w:textAlignment w:val="auto"/>
    </w:pPr>
    <w:rPr>
      <w:rFonts w:ascii="Times" w:eastAsia="Batang" w:hAnsi="Times"/>
      <w:szCs w:val="24"/>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overflowPunct/>
      <w:snapToGrid w:val="0"/>
      <w:spacing w:after="120" w:line="240" w:lineRule="auto"/>
      <w:jc w:val="both"/>
      <w:textAlignment w:val="auto"/>
    </w:pPr>
    <w:rPr>
      <w:sz w:val="22"/>
      <w:szCs w:val="22"/>
      <w:lang w:val="en-US" w:eastAsia="ja-JP"/>
    </w:rPr>
  </w:style>
  <w:style w:type="paragraph" w:customStyle="1" w:styleId="tablecol">
    <w:name w:val="tablecol"/>
    <w:basedOn w:val="tablecell"/>
    <w:qFormat/>
    <w:rsid w:val="000275DA"/>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0275DA"/>
    <w:pPr>
      <w:overflowPunct/>
      <w:autoSpaceDE/>
      <w:autoSpaceDN/>
      <w:adjustRightInd/>
      <w:spacing w:before="100" w:beforeAutospacing="1" w:after="100" w:afterAutospacing="1" w:line="240" w:lineRule="auto"/>
      <w:textAlignment w:val="auto"/>
    </w:pPr>
    <w:rPr>
      <w:rFonts w:eastAsia="Calibri"/>
      <w:sz w:val="24"/>
      <w:szCs w:val="24"/>
      <w:lang w:val="en-US"/>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overflowPunct/>
      <w:autoSpaceDE/>
      <w:autoSpaceDN/>
      <w:adjustRightInd/>
      <w:spacing w:before="100" w:beforeAutospacing="1" w:after="100" w:afterAutospacing="1" w:line="240" w:lineRule="auto"/>
      <w:textAlignment w:val="auto"/>
    </w:pPr>
    <w:rPr>
      <w:rFonts w:eastAsiaTheme="minorEastAsia"/>
      <w:sz w:val="24"/>
      <w:szCs w:val="24"/>
      <w:lang w:val="en-US" w:eastAsia="zh-CN"/>
    </w:r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widowControl w:val="0"/>
      <w:overflowPunct/>
      <w:spacing w:after="0" w:line="360" w:lineRule="auto"/>
      <w:textAlignment w:val="auto"/>
    </w:pPr>
    <w:rPr>
      <w:rFonts w:ascii="SimSun"/>
      <w:sz w:val="24"/>
      <w:lang w:val="en-US" w:eastAsia="zh-CN"/>
    </w:rPr>
  </w:style>
  <w:style w:type="paragraph" w:customStyle="1" w:styleId="af8">
    <w:name w:val="缺省文本"/>
    <w:basedOn w:val="Normal"/>
    <w:link w:val="Char4"/>
    <w:rsid w:val="000275DA"/>
    <w:pPr>
      <w:widowControl w:val="0"/>
      <w:overflowPunct/>
      <w:spacing w:after="0" w:line="360" w:lineRule="auto"/>
      <w:textAlignment w:val="auto"/>
    </w:pPr>
    <w:rPr>
      <w:sz w:val="21"/>
      <w:lang w:val="en-US" w:eastAsia="zh-CN"/>
    </w:r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widowControl w:val="0"/>
      <w:overflowPunct/>
      <w:spacing w:after="0" w:line="360" w:lineRule="auto"/>
      <w:ind w:left="1134"/>
      <w:jc w:val="both"/>
      <w:textAlignment w:val="auto"/>
    </w:pPr>
    <w:rPr>
      <w:i/>
      <w:color w:val="0000FF"/>
      <w:sz w:val="21"/>
      <w:lang w:val="en-US" w:eastAsia="zh-CN"/>
    </w:rPr>
  </w:style>
  <w:style w:type="paragraph" w:customStyle="1" w:styleId="afa">
    <w:name w:val="样式 编写建议"/>
    <w:basedOn w:val="Normal"/>
    <w:next w:val="BodyTextFirstIndent"/>
    <w:autoRedefine/>
    <w:qFormat/>
    <w:rsid w:val="000275DA"/>
    <w:pPr>
      <w:widowControl w:val="0"/>
      <w:overflowPunct/>
      <w:spacing w:after="0" w:line="360" w:lineRule="auto"/>
      <w:jc w:val="both"/>
      <w:textAlignment w:val="auto"/>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0275DA"/>
    <w:pPr>
      <w:widowControl w:val="0"/>
      <w:overflowPunct/>
      <w:autoSpaceDE/>
      <w:autoSpaceDN/>
      <w:spacing w:after="0" w:line="436" w:lineRule="exact"/>
      <w:ind w:left="357"/>
      <w:textAlignment w:val="auto"/>
      <w:outlineLvl w:val="3"/>
    </w:pPr>
    <w:rPr>
      <w:rFonts w:ascii="Arial" w:eastAsia="SimHei" w:hAnsi="Arial" w:cs="Arial"/>
      <w:snapToGrid w:val="0"/>
      <w:sz w:val="21"/>
      <w:szCs w:val="21"/>
      <w:lang w:val="en-US" w:eastAsia="zh-CN"/>
    </w:rPr>
  </w:style>
  <w:style w:type="paragraph" w:customStyle="1" w:styleId="afb">
    <w:name w:val="È±Ê¡ÎÄ±¾"/>
    <w:basedOn w:val="Normal"/>
    <w:qFormat/>
    <w:rsid w:val="000275DA"/>
    <w:pPr>
      <w:spacing w:after="0" w:line="240" w:lineRule="auto"/>
    </w:pPr>
    <w:rPr>
      <w:sz w:val="24"/>
      <w:lang w:val="en-US" w:eastAsia="zh-CN"/>
    </w:rPr>
  </w:style>
  <w:style w:type="paragraph" w:customStyle="1" w:styleId="ParaChar">
    <w:name w:val="默认段落字体 Para Char"/>
    <w:basedOn w:val="Normal"/>
    <w:qFormat/>
    <w:rsid w:val="000275DA"/>
    <w:pPr>
      <w:keepNext/>
      <w:widowControl w:val="0"/>
      <w:overflowPunct/>
      <w:spacing w:after="0" w:line="240" w:lineRule="auto"/>
      <w:textAlignment w:val="auto"/>
    </w:pPr>
    <w:rPr>
      <w:lang w:val="en-US" w:eastAsia="zh-CN"/>
    </w:rPr>
  </w:style>
  <w:style w:type="paragraph" w:customStyle="1" w:styleId="Char12">
    <w:name w:val="Char1"/>
    <w:basedOn w:val="Normal"/>
    <w:rsid w:val="000275DA"/>
    <w:pPr>
      <w:overflowPunct/>
      <w:autoSpaceDE/>
      <w:autoSpaceDN/>
      <w:adjustRightInd/>
      <w:spacing w:after="160" w:line="240" w:lineRule="exact"/>
      <w:textAlignment w:val="auto"/>
    </w:pPr>
    <w:rPr>
      <w:rFonts w:ascii="Verdana" w:hAnsi="Verdana"/>
      <w:lang w:val="en-US"/>
    </w:rPr>
  </w:style>
  <w:style w:type="paragraph" w:customStyle="1" w:styleId="a">
    <w:name w:val="图号"/>
    <w:basedOn w:val="Normal"/>
    <w:qFormat/>
    <w:rsid w:val="000275DA"/>
    <w:pPr>
      <w:widowControl w:val="0"/>
      <w:numPr>
        <w:numId w:val="66"/>
      </w:numPr>
      <w:tabs>
        <w:tab w:val="clear" w:pos="720"/>
      </w:tabs>
      <w:overflowPunct/>
      <w:spacing w:before="105" w:after="0" w:line="360" w:lineRule="auto"/>
      <w:ind w:left="420" w:hanging="420"/>
      <w:jc w:val="center"/>
      <w:textAlignment w:val="auto"/>
    </w:pPr>
    <w:rPr>
      <w:sz w:val="21"/>
      <w:szCs w:val="21"/>
      <w:lang w:val="en-US" w:eastAsia="zh-CN"/>
    </w:rPr>
  </w:style>
  <w:style w:type="paragraph" w:customStyle="1" w:styleId="38">
    <w:name w:val="标题3"/>
    <w:basedOn w:val="Normal"/>
    <w:qFormat/>
    <w:rsid w:val="000275DA"/>
    <w:pPr>
      <w:widowControl w:val="0"/>
      <w:overflowPunct/>
      <w:spacing w:after="0" w:line="360" w:lineRule="auto"/>
      <w:ind w:left="1134"/>
      <w:jc w:val="both"/>
      <w:textAlignment w:val="auto"/>
    </w:pPr>
    <w:rPr>
      <w:i/>
      <w:color w:val="0000FF"/>
      <w:sz w:val="21"/>
      <w:u w:color="EEECE1"/>
      <w:lang w:val="en-US" w:eastAsia="zh-CN"/>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widowControl w:val="0"/>
      <w:overflowPunct/>
      <w:autoSpaceDE/>
      <w:autoSpaceDN/>
      <w:adjustRightInd/>
      <w:spacing w:after="0" w:line="480" w:lineRule="exact"/>
      <w:ind w:firstLineChars="200" w:firstLine="560"/>
      <w:jc w:val="both"/>
      <w:textAlignment w:val="auto"/>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0275DA"/>
    <w:pPr>
      <w:keepNext/>
      <w:overflowPunct/>
      <w:spacing w:after="0" w:line="360" w:lineRule="auto"/>
      <w:jc w:val="center"/>
      <w:textAlignment w:val="auto"/>
    </w:pPr>
    <w:rPr>
      <w:rFonts w:ascii="Arial" w:hAnsi="Arial"/>
      <w:b/>
      <w:sz w:val="21"/>
      <w:szCs w:val="21"/>
      <w:u w:color="EEECE1"/>
      <w:lang w:val="en-US" w:eastAsia="zh-CN"/>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overflowPunct/>
      <w:autoSpaceDE/>
      <w:autoSpaceDN/>
      <w:adjustRightInd/>
      <w:spacing w:after="0" w:line="240" w:lineRule="auto"/>
      <w:ind w:left="720"/>
      <w:contextualSpacing/>
      <w:jc w:val="both"/>
      <w:textAlignment w:val="auto"/>
    </w:pPr>
    <w:rPr>
      <w:rFonts w:ascii="Calibri" w:eastAsia="Malgun Gothic" w:hAnsi="Calibri"/>
      <w:sz w:val="22"/>
      <w:szCs w:val="22"/>
      <w:lang w:val="en-US"/>
    </w:rPr>
  </w:style>
  <w:style w:type="paragraph" w:customStyle="1" w:styleId="reference">
    <w:name w:val="reference"/>
    <w:basedOn w:val="Normal"/>
    <w:uiPriority w:val="99"/>
    <w:qFormat/>
    <w:rsid w:val="000275DA"/>
    <w:pPr>
      <w:widowControl w:val="0"/>
      <w:numPr>
        <w:numId w:val="67"/>
      </w:numPr>
      <w:overflowPunct/>
      <w:spacing w:after="60" w:line="240" w:lineRule="auto"/>
      <w:jc w:val="both"/>
      <w:textAlignment w:val="auto"/>
    </w:pPr>
    <w:rPr>
      <w:rFonts w:ascii="Calibri" w:eastAsiaTheme="minorEastAsia"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overflowPunct/>
      <w:autoSpaceDE/>
      <w:autoSpaceDN/>
      <w:adjustRightInd/>
      <w:snapToGrid w:val="0"/>
      <w:spacing w:after="100" w:afterAutospacing="1" w:line="240" w:lineRule="auto"/>
      <w:ind w:leftChars="400" w:left="400"/>
      <w:jc w:val="both"/>
      <w:textAlignment w:val="auto"/>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overflowPunct/>
      <w:autoSpaceDE/>
      <w:autoSpaceDN/>
      <w:adjustRightInd/>
      <w:spacing w:before="240" w:after="60" w:line="240" w:lineRule="auto"/>
      <w:textAlignment w:val="auto"/>
      <w:outlineLvl w:val="8"/>
    </w:pPr>
    <w:rPr>
      <w:rFonts w:ascii="Arial" w:eastAsia="MS Mincho" w:hAnsi="Arial"/>
      <w:b/>
      <w:szCs w:val="24"/>
      <w:lang w:val="en-US" w:eastAsia="zh-CN"/>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overflowPunct/>
      <w:autoSpaceDE/>
      <w:autoSpaceDN/>
      <w:adjustRightInd/>
      <w:spacing w:after="0" w:line="240" w:lineRule="exact"/>
      <w:textAlignment w:val="auto"/>
    </w:pPr>
    <w:rPr>
      <w:rFonts w:eastAsia="Batang"/>
      <w:lang w:val="en-US" w:eastAsia="zh-CN"/>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overflowPunct/>
      <w:autoSpaceDE/>
      <w:autoSpaceDN/>
      <w:adjustRightInd/>
      <w:spacing w:after="0" w:line="240" w:lineRule="auto"/>
      <w:ind w:left="1134" w:hanging="1134"/>
      <w:jc w:val="both"/>
      <w:textAlignment w:val="auto"/>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b/>
      <w:lang w:val="en-GB" w:eastAsia="sv-SE"/>
    </w:rPr>
  </w:style>
  <w:style w:type="character" w:customStyle="1" w:styleId="ProposalsubChar">
    <w:name w:val="Proposal_sub Char"/>
    <w:link w:val="Proposalsub"/>
    <w:qFormat/>
    <w:rsid w:val="000275DA"/>
    <w:rPr>
      <w:rFonts w:ascii="Times New Roman" w:eastAsia="Malgun Gothic" w:hAnsi="Times New Roman"/>
      <w:kern w:val="2"/>
      <w:szCs w:val="22"/>
      <w:lang w:eastAsia="ko-KR"/>
    </w:rPr>
  </w:style>
  <w:style w:type="character" w:customStyle="1" w:styleId="ProposalsubsubChar">
    <w:name w:val="Proposal_sub_sub Char"/>
    <w:link w:val="Proposalsubsub"/>
    <w:qFormat/>
    <w:rsid w:val="000275DA"/>
    <w:rPr>
      <w:rFonts w:ascii="Times New Roman" w:eastAsia="Malgun Gothic" w:hAnsi="Times New Roman"/>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fp0">
    <w:name w:val="fp"/>
    <w:basedOn w:val="Normal"/>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overflowPunct/>
      <w:autoSpaceDE/>
      <w:autoSpaceDN/>
      <w:adjustRightInd/>
      <w:spacing w:beforeLines="50" w:before="50" w:after="120" w:line="276" w:lineRule="auto"/>
      <w:ind w:firstLineChars="200" w:firstLine="420"/>
      <w:jc w:val="both"/>
      <w:textAlignment w:val="auto"/>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widowControl w:val="0"/>
      <w:numPr>
        <w:numId w:val="71"/>
      </w:numPr>
      <w:overflowPunct/>
      <w:adjustRightInd/>
      <w:spacing w:afterLines="50" w:after="120" w:line="240" w:lineRule="auto"/>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overflowPunct/>
      <w:autoSpaceDE/>
      <w:autoSpaceDN/>
      <w:adjustRightInd/>
      <w:spacing w:before="120" w:after="120" w:line="240" w:lineRule="auto"/>
      <w:jc w:val="both"/>
      <w:textAlignment w:val="auto"/>
    </w:pPr>
    <w:rPr>
      <w:rFonts w:eastAsia="Malgun Gothic"/>
      <w:b/>
      <w:sz w:val="22"/>
      <w:lang w:val="en-US" w:eastAsia="ko-KR"/>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overflowPunct/>
      <w:autoSpaceDE/>
      <w:autoSpaceDN/>
      <w:adjustRightInd/>
      <w:spacing w:after="0" w:line="240"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overflowPunct/>
      <w:autoSpaceDE/>
      <w:autoSpaceDN/>
      <w:adjustRightInd/>
      <w:spacing w:before="120" w:after="0" w:line="240" w:lineRule="auto"/>
      <w:ind w:left="1620" w:hanging="1620"/>
      <w:jc w:val="both"/>
      <w:textAlignment w:val="auto"/>
    </w:pPr>
    <w:rPr>
      <w:rFonts w:ascii="Calibri" w:eastAsia="MS Mincho" w:hAnsi="Calibri"/>
      <w:b/>
      <w:lang w:val="en-US"/>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overflowPunct/>
      <w:autoSpaceDE/>
      <w:autoSpaceDN/>
      <w:adjustRightInd/>
      <w:spacing w:after="120" w:line="240" w:lineRule="auto"/>
      <w:jc w:val="both"/>
      <w:textAlignment w:val="auto"/>
    </w:pPr>
    <w:rPr>
      <w:szCs w:val="24"/>
      <w:lang w:val="en-US" w:eastAsia="zh-CN"/>
    </w:r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paragraph" w:customStyle="1" w:styleId="xxmsonormal">
    <w:name w:val="x_xmsonormal"/>
    <w:basedOn w:val="Normal"/>
    <w:qFormat/>
    <w:rsid w:val="000275DA"/>
    <w:pPr>
      <w:overflowPunct/>
      <w:autoSpaceDE/>
      <w:autoSpaceDN/>
      <w:adjustRightInd/>
      <w:spacing w:after="0" w:line="240" w:lineRule="auto"/>
      <w:textAlignment w:val="auto"/>
    </w:pPr>
    <w:rPr>
      <w:rFonts w:ascii="Calibri" w:eastAsia="Gulim" w:hAnsi="Calibri" w:cs="Calibri"/>
      <w:sz w:val="22"/>
      <w:szCs w:val="22"/>
      <w:lang w:val="en-US" w:eastAsia="ko-KR"/>
    </w:rPr>
  </w:style>
  <w:style w:type="paragraph" w:customStyle="1" w:styleId="listparagraph0">
    <w:name w:val="listparagraph"/>
    <w:basedOn w:val="Normal"/>
    <w:qFormat/>
    <w:rsid w:val="000275DA"/>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paragraph" w:customStyle="1" w:styleId="xmsonormal0">
    <w:name w:val="xmsonormal"/>
    <w:basedOn w:val="Normal"/>
    <w:uiPriority w:val="99"/>
    <w:qFormat/>
    <w:rsid w:val="000275DA"/>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xb1">
    <w:name w:val="xb1"/>
    <w:basedOn w:val="Normal"/>
    <w:uiPriority w:val="99"/>
    <w:qFormat/>
    <w:rsid w:val="000275DA"/>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xmsolistparagraph">
    <w:name w:val="xmsolistparagraph"/>
    <w:basedOn w:val="Normal"/>
    <w:qFormat/>
    <w:rsid w:val="000275DA"/>
    <w:pPr>
      <w:overflowPunct/>
      <w:autoSpaceDE/>
      <w:autoSpaceDN/>
      <w:adjustRightInd/>
      <w:spacing w:before="100" w:beforeAutospacing="1" w:after="100" w:afterAutospacing="1" w:line="240" w:lineRule="auto"/>
      <w:textAlignment w:val="auto"/>
    </w:pPr>
    <w:rPr>
      <w:sz w:val="24"/>
      <w:szCs w:val="24"/>
      <w:lang w:val="en-US" w:eastAsia="zh-CN"/>
    </w:r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overflowPunct/>
      <w:autoSpaceDE/>
      <w:autoSpaceDN/>
      <w:adjustRightInd/>
      <w:spacing w:after="0" w:line="240" w:lineRule="auto"/>
      <w:ind w:left="720"/>
      <w:textAlignment w:val="auto"/>
    </w:pPr>
    <w:rPr>
      <w:rFonts w:ascii="Calibri" w:hAnsi="Calibri" w:cs="Calibri"/>
      <w:sz w:val="22"/>
      <w:szCs w:val="22"/>
      <w:lang w:val="en-US" w:eastAsia="zh-CN"/>
    </w:rPr>
  </w:style>
  <w:style w:type="paragraph" w:customStyle="1" w:styleId="maintext0">
    <w:name w:val="maintext"/>
    <w:basedOn w:val="Normal"/>
    <w:uiPriority w:val="99"/>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tal0">
    <w:name w:val="tal"/>
    <w:basedOn w:val="Normal"/>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x03proposal">
    <w:name w:val="x_03proposal"/>
    <w:basedOn w:val="Normal"/>
    <w:uiPriority w:val="99"/>
    <w:qFormat/>
    <w:rsid w:val="000275DA"/>
    <w:pPr>
      <w:overflowPunct/>
      <w:autoSpaceDE/>
      <w:autoSpaceDN/>
      <w:adjustRightInd/>
      <w:spacing w:after="0" w:line="240" w:lineRule="auto"/>
      <w:textAlignment w:val="auto"/>
    </w:pPr>
    <w:rPr>
      <w:rFonts w:eastAsia="Gulim"/>
      <w:sz w:val="24"/>
      <w:szCs w:val="24"/>
      <w:lang w:val="en-US" w:eastAsia="ko-KR"/>
    </w:rPr>
  </w:style>
  <w:style w:type="paragraph" w:customStyle="1" w:styleId="x00text">
    <w:name w:val="x_00text"/>
    <w:basedOn w:val="Normal"/>
    <w:uiPriority w:val="99"/>
    <w:qFormat/>
    <w:rsid w:val="000275DA"/>
    <w:pPr>
      <w:overflowPunct/>
      <w:autoSpaceDE/>
      <w:autoSpaceDN/>
      <w:adjustRightInd/>
      <w:spacing w:after="0" w:line="240" w:lineRule="auto"/>
      <w:textAlignment w:val="auto"/>
    </w:pPr>
    <w:rPr>
      <w:rFonts w:eastAsia="Gulim"/>
      <w:sz w:val="24"/>
      <w:szCs w:val="24"/>
      <w:lang w:val="en-US" w:eastAsia="ko-KR"/>
    </w:rPr>
  </w:style>
  <w:style w:type="paragraph" w:customStyle="1" w:styleId="xb10">
    <w:name w:val="x_b1"/>
    <w:basedOn w:val="Normal"/>
    <w:uiPriority w:val="99"/>
    <w:qFormat/>
    <w:rsid w:val="000275DA"/>
    <w:pPr>
      <w:overflowPunct/>
      <w:autoSpaceDE/>
      <w:autoSpaceDN/>
      <w:adjustRightInd/>
      <w:spacing w:after="0" w:line="240" w:lineRule="auto"/>
      <w:textAlignment w:val="auto"/>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pPr>
      <w:overflowPunct/>
      <w:autoSpaceDE/>
      <w:autoSpaceDN/>
      <w:adjustRightInd/>
      <w:spacing w:after="0" w:line="240" w:lineRule="auto"/>
      <w:textAlignment w:val="auto"/>
    </w:pPr>
    <w:rPr>
      <w:rFonts w:ascii="SimSun" w:hAnsi="SimSun" w:cs="Calibri"/>
      <w:sz w:val="24"/>
      <w:szCs w:val="24"/>
      <w:lang w:val="en-US" w:eastAsia="zh-CN"/>
    </w:rPr>
  </w:style>
  <w:style w:type="paragraph" w:customStyle="1" w:styleId="3gppagreements0">
    <w:name w:val="3gppagreements0"/>
    <w:basedOn w:val="Normal"/>
    <w:uiPriority w:val="99"/>
    <w:qFormat/>
    <w:rsid w:val="000275DA"/>
    <w:pPr>
      <w:overflowPunct/>
      <w:autoSpaceDE/>
      <w:autoSpaceDN/>
      <w:adjustRightInd/>
      <w:spacing w:after="0" w:line="240" w:lineRule="auto"/>
      <w:textAlignment w:val="auto"/>
    </w:pPr>
    <w:rPr>
      <w:sz w:val="24"/>
      <w:szCs w:val="24"/>
      <w:lang w:val="en-US" w:eastAsia="zh-CN"/>
    </w:rPr>
  </w:style>
  <w:style w:type="paragraph" w:customStyle="1" w:styleId="b22">
    <w:name w:val="b22"/>
    <w:basedOn w:val="Normal"/>
    <w:uiPriority w:val="99"/>
    <w:qFormat/>
    <w:rsid w:val="000275DA"/>
    <w:pPr>
      <w:overflowPunct/>
      <w:autoSpaceDE/>
      <w:autoSpaceDN/>
      <w:adjustRightInd/>
      <w:spacing w:after="0" w:line="240" w:lineRule="auto"/>
      <w:textAlignment w:val="auto"/>
    </w:pPr>
    <w:rPr>
      <w:sz w:val="24"/>
      <w:szCs w:val="24"/>
      <w:lang w:val="en-US" w:eastAsia="zh-CN"/>
    </w:rPr>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overflowPunct/>
      <w:autoSpaceDE/>
      <w:autoSpaceDN/>
      <w:adjustRightInd/>
      <w:spacing w:after="0" w:line="240" w:lineRule="auto"/>
      <w:ind w:left="851" w:hanging="851"/>
      <w:textAlignment w:val="auto"/>
    </w:pPr>
    <w:rPr>
      <w:rFonts w:ascii="Arial" w:hAnsi="Arial" w:cs="Arial"/>
      <w:sz w:val="18"/>
      <w:szCs w:val="18"/>
      <w:lang w:val="en-US" w:eastAsia="zh-CN"/>
    </w:rPr>
  </w:style>
  <w:style w:type="paragraph" w:customStyle="1" w:styleId="x2">
    <w:name w:val="x2"/>
    <w:basedOn w:val="Normal"/>
    <w:uiPriority w:val="99"/>
    <w:qFormat/>
    <w:rsid w:val="000275DA"/>
    <w:pPr>
      <w:overflowPunct/>
      <w:autoSpaceDE/>
      <w:autoSpaceDN/>
      <w:adjustRightInd/>
      <w:spacing w:after="0" w:line="240" w:lineRule="auto"/>
      <w:textAlignment w:val="auto"/>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0275DA"/>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overflowPunct/>
      <w:autoSpaceDE/>
      <w:autoSpaceDN/>
      <w:adjustRightInd/>
      <w:spacing w:before="100" w:beforeAutospacing="1" w:after="100" w:afterAutospacing="1" w:line="240" w:lineRule="auto"/>
      <w:textAlignment w:val="auto"/>
    </w:pPr>
    <w:rPr>
      <w:rFonts w:ascii="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0275DA"/>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overflowPunct/>
      <w:autoSpaceDE/>
      <w:autoSpaceDN/>
      <w:adjustRightInd/>
      <w:spacing w:after="0" w:line="240" w:lineRule="auto"/>
      <w:ind w:left="720"/>
      <w:textAlignment w:val="auto"/>
    </w:pPr>
    <w:rPr>
      <w:rFonts w:ascii="Calibri"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overflowPunct/>
      <w:autoSpaceDE/>
      <w:autoSpaceDN/>
      <w:adjustRightInd/>
      <w:spacing w:before="100" w:beforeAutospacing="1" w:after="100" w:afterAutospacing="1" w:line="240" w:lineRule="auto"/>
      <w:textAlignment w:val="auto"/>
    </w:pPr>
    <w:rPr>
      <w:rFonts w:eastAsia="Gulim"/>
      <w:sz w:val="24"/>
      <w:szCs w:val="24"/>
      <w:lang w:val="en-US" w:eastAsia="zh-CN"/>
    </w:rPr>
  </w:style>
  <w:style w:type="paragraph" w:customStyle="1" w:styleId="b30">
    <w:name w:val="b3"/>
    <w:basedOn w:val="Normal"/>
    <w:uiPriority w:val="99"/>
    <w:qFormat/>
    <w:rsid w:val="000275DA"/>
    <w:pPr>
      <w:overflowPunct/>
      <w:autoSpaceDE/>
      <w:autoSpaceDN/>
      <w:adjustRightInd/>
      <w:spacing w:before="100" w:beforeAutospacing="1" w:after="100" w:afterAutospacing="1" w:line="240" w:lineRule="auto"/>
      <w:textAlignment w:val="auto"/>
    </w:pPr>
    <w:rPr>
      <w:rFonts w:ascii="SimSun" w:hAnsi="SimSun" w:cs="Gulim"/>
      <w:sz w:val="24"/>
      <w:szCs w:val="24"/>
      <w:lang w:val="en-US" w:eastAsia="ko-KR"/>
    </w:rPr>
  </w:style>
  <w:style w:type="paragraph" w:customStyle="1" w:styleId="b40">
    <w:name w:val="b4"/>
    <w:basedOn w:val="Normal"/>
    <w:uiPriority w:val="99"/>
    <w:qFormat/>
    <w:rsid w:val="000275DA"/>
    <w:pPr>
      <w:overflowPunct/>
      <w:autoSpaceDE/>
      <w:autoSpaceDN/>
      <w:adjustRightInd/>
      <w:spacing w:before="100" w:beforeAutospacing="1" w:after="100" w:afterAutospacing="1" w:line="240" w:lineRule="auto"/>
      <w:textAlignment w:val="auto"/>
    </w:pPr>
    <w:rPr>
      <w:rFonts w:ascii="SimSun" w:hAnsi="SimSun" w:cs="Gulim"/>
      <w:sz w:val="24"/>
      <w:szCs w:val="24"/>
      <w:lang w:val="en-US" w:eastAsia="ko-KR"/>
    </w:rPr>
  </w:style>
  <w:style w:type="paragraph" w:customStyle="1" w:styleId="b50">
    <w:name w:val="b5"/>
    <w:basedOn w:val="Normal"/>
    <w:uiPriority w:val="99"/>
    <w:qFormat/>
    <w:rsid w:val="000275DA"/>
    <w:pPr>
      <w:overflowPunct/>
      <w:autoSpaceDE/>
      <w:autoSpaceDN/>
      <w:adjustRightInd/>
      <w:spacing w:before="100" w:beforeAutospacing="1" w:after="100" w:afterAutospacing="1" w:line="240" w:lineRule="auto"/>
      <w:textAlignment w:val="auto"/>
    </w:pPr>
    <w:rPr>
      <w:rFonts w:ascii="SimSun" w:hAnsi="SimSun" w:cs="Gulim"/>
      <w:sz w:val="24"/>
      <w:szCs w:val="24"/>
      <w:lang w:val="en-US" w:eastAsia="ko-KR"/>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pPr>
      <w:overflowPunct/>
      <w:autoSpaceDE/>
      <w:autoSpaceDN/>
      <w:adjustRightInd/>
      <w:spacing w:after="0" w:line="240" w:lineRule="auto"/>
      <w:textAlignment w:val="auto"/>
    </w:pPr>
    <w:rPr>
      <w:rFonts w:cs="Calibri"/>
      <w:sz w:val="24"/>
      <w:szCs w:val="22"/>
      <w:lang w:val="en-US" w:eastAsia="zh-CN"/>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overflowPunct/>
      <w:autoSpaceDE/>
      <w:autoSpaceDN/>
      <w:adjustRightInd/>
      <w:spacing w:after="0" w:line="240" w:lineRule="auto"/>
      <w:ind w:left="800"/>
      <w:jc w:val="both"/>
      <w:textAlignment w:val="auto"/>
    </w:pPr>
    <w:rPr>
      <w:rFonts w:ascii="Calibri" w:hAnsi="Calibri" w:cs="Calibri"/>
      <w:sz w:val="21"/>
      <w:szCs w:val="21"/>
      <w:lang w:val="en-US" w:eastAsia="zh-CN"/>
    </w:rPr>
  </w:style>
  <w:style w:type="paragraph" w:customStyle="1" w:styleId="xxmsonormal0">
    <w:name w:val="xxmsonormal"/>
    <w:basedOn w:val="Normal"/>
    <w:qFormat/>
    <w:rsid w:val="000275DA"/>
    <w:pPr>
      <w:overflowPunct/>
      <w:autoSpaceDE/>
      <w:autoSpaceDN/>
      <w:adjustRightInd/>
      <w:spacing w:after="0" w:line="240" w:lineRule="auto"/>
      <w:textAlignment w:val="auto"/>
    </w:pPr>
    <w:rPr>
      <w:rFonts w:ascii="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overflowPunct/>
      <w:autoSpaceDE/>
      <w:autoSpaceDN/>
      <w:adjustRightInd/>
      <w:spacing w:before="120" w:after="0" w:line="240" w:lineRule="auto"/>
      <w:ind w:left="1627" w:hanging="1627"/>
      <w:textAlignment w:val="auto"/>
    </w:pPr>
    <w:rPr>
      <w:rFonts w:ascii="Calibri" w:eastAsia="MS Mincho" w:hAnsi="Calibri"/>
      <w:b/>
      <w:lang w:val="en-US"/>
    </w:rPr>
  </w:style>
  <w:style w:type="character" w:customStyle="1" w:styleId="ObserevationChar">
    <w:name w:val="Obserevation Char"/>
    <w:basedOn w:val="Proposal1Char"/>
    <w:link w:val="Obserevation"/>
    <w:qFormat/>
    <w:rsid w:val="000275DA"/>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ObservationChar">
    <w:name w:val="Observation Char"/>
    <w:link w:val="Observation0"/>
    <w:qFormat/>
    <w:locked/>
    <w:rsid w:val="000275DA"/>
    <w:rPr>
      <w:rFonts w:ascii="Times New Roman" w:hAnsi="Times New Roman"/>
      <w:lang w:val="en-GB" w:eastAsia="en-US"/>
    </w:rPr>
  </w:style>
  <w:style w:type="paragraph" w:customStyle="1" w:styleId="a00">
    <w:name w:val="a0"/>
    <w:basedOn w:val="Normal"/>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overflowPunct/>
      <w:autoSpaceDE/>
      <w:autoSpaceDN/>
      <w:adjustRightInd/>
      <w:spacing w:before="100" w:beforeAutospacing="1" w:after="100" w:afterAutospacing="1" w:line="240" w:lineRule="auto"/>
      <w:textAlignment w:val="auto"/>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adjustRightInd/>
      <w:snapToGrid w:val="0"/>
      <w:spacing w:after="60" w:line="252" w:lineRule="auto"/>
      <w:jc w:val="both"/>
      <w:textAlignment w:val="auto"/>
    </w:pPr>
    <w:rPr>
      <w:rFonts w:ascii="Batang" w:hAnsi="Batang"/>
      <w:lang w:val="en-US" w:eastAsia="zh-CN"/>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overflowPunct/>
      <w:autoSpaceDE/>
      <w:autoSpaceDN/>
      <w:adjustRightInd/>
      <w:snapToGrid w:val="0"/>
      <w:spacing w:after="160" w:line="252" w:lineRule="auto"/>
      <w:textAlignment w:val="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0275DA"/>
    <w:pPr>
      <w:overflowPunct/>
      <w:autoSpaceDE/>
      <w:autoSpaceDN/>
      <w:adjustRightInd/>
      <w:spacing w:before="100" w:beforeAutospacing="1" w:after="100" w:afterAutospacing="1" w:line="240" w:lineRule="auto"/>
      <w:textAlignment w:val="auto"/>
    </w:pPr>
    <w:rPr>
      <w:rFonts w:eastAsia="Calibri"/>
      <w:sz w:val="24"/>
      <w:szCs w:val="24"/>
      <w:lang w:val="en-US"/>
    </w:rPr>
  </w:style>
  <w:style w:type="paragraph" w:customStyle="1" w:styleId="m-2728575548228320336msolistparagraph">
    <w:name w:val="m_-2728575548228320336msolistparagraph"/>
    <w:basedOn w:val="Normal"/>
    <w:qFormat/>
    <w:rsid w:val="000275DA"/>
    <w:pPr>
      <w:overflowPunct/>
      <w:autoSpaceDE/>
      <w:autoSpaceDN/>
      <w:adjustRightInd/>
      <w:spacing w:before="100" w:beforeAutospacing="1" w:after="100" w:afterAutospacing="1" w:line="240" w:lineRule="auto"/>
      <w:textAlignment w:val="auto"/>
    </w:pPr>
    <w:rPr>
      <w:rFonts w:eastAsiaTheme="minorEastAsia"/>
      <w:sz w:val="24"/>
      <w:szCs w:val="24"/>
      <w:lang w:val="en-US" w:eastAsia="ko-KR"/>
    </w:r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wordWrap w:val="0"/>
      <w:overflowPunct/>
      <w:adjustRightInd/>
      <w:spacing w:before="120" w:after="360" w:line="264" w:lineRule="auto"/>
      <w:ind w:leftChars="400" w:left="800" w:firstLine="425"/>
      <w:jc w:val="both"/>
      <w:textAlignment w:val="auto"/>
    </w:pPr>
    <w:rPr>
      <w:rFonts w:ascii="Calibri" w:hAnsi="Calibri" w:cs="Calibri"/>
      <w:lang w:val="en-US" w:eastAsia="zh-CN"/>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a00">
    <w:name w:val="xa0"/>
    <w:basedOn w:val="Normal"/>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overflowPunct/>
      <w:autoSpaceDE/>
      <w:autoSpaceDN/>
      <w:adjustRightInd/>
      <w:spacing w:before="100" w:beforeAutospacing="1" w:after="100" w:afterAutospacing="1" w:line="240" w:lineRule="auto"/>
      <w:textAlignment w:val="auto"/>
    </w:pPr>
    <w:rPr>
      <w:rFonts w:ascii="SimSun" w:hAnsi="SimSun" w:cs="Calibri"/>
      <w:sz w:val="24"/>
      <w:szCs w:val="24"/>
      <w:lang w:val="en-US"/>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pPr>
      <w:overflowPunct/>
      <w:autoSpaceDE/>
      <w:autoSpaceDN/>
      <w:adjustRightInd/>
      <w:spacing w:after="0" w:line="240" w:lineRule="auto"/>
      <w:textAlignment w:val="auto"/>
    </w:pPr>
    <w:rPr>
      <w:rFonts w:ascii="Courier New" w:hAnsi="Courier New" w:cs="Courier New"/>
      <w:lang w:val="en-US" w:eastAsia="zh-CN"/>
    </w:rPr>
  </w:style>
  <w:style w:type="paragraph" w:customStyle="1" w:styleId="xmsocaption">
    <w:name w:val="x_msocaption"/>
    <w:basedOn w:val="Normal"/>
    <w:uiPriority w:val="99"/>
    <w:semiHidden/>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msonormal00">
    <w:name w:val="x_msonormal0"/>
    <w:basedOn w:val="Normal"/>
    <w:uiPriority w:val="99"/>
    <w:semiHidden/>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html0">
    <w:name w:val="x_html0"/>
    <w:basedOn w:val="Normal"/>
    <w:uiPriority w:val="99"/>
    <w:semiHidden/>
    <w:qFormat/>
    <w:rsid w:val="000275DA"/>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0275DA"/>
    <w:pPr>
      <w:overflowPunct/>
      <w:autoSpaceDE/>
      <w:autoSpaceDN/>
      <w:adjustRightInd/>
      <w:spacing w:before="100" w:beforeAutospacing="1" w:after="100" w:afterAutospacing="1" w:line="240" w:lineRule="auto"/>
      <w:textAlignment w:val="auto"/>
    </w:pPr>
    <w:rPr>
      <w:rFonts w:ascii="SimSun" w:hAnsi="SimSun" w:cs="Calibri"/>
      <w:lang w:val="en-US"/>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overflowPunct/>
      <w:autoSpaceDE/>
      <w:autoSpaceDN/>
      <w:adjustRightInd/>
      <w:spacing w:line="360" w:lineRule="auto"/>
      <w:ind w:left="0" w:firstLine="0"/>
      <w:textAlignment w:val="auto"/>
    </w:pPr>
    <w:rPr>
      <w:rFonts w:ascii="Times New Roman" w:eastAsia="MS Mincho" w:hAnsi="Times New Roman"/>
      <w:sz w:val="24"/>
      <w:lang w:val="ru-RU" w:eastAsia="ja-JP" w:bidi="he-IL"/>
    </w:rPr>
  </w:style>
  <w:style w:type="paragraph" w:customStyle="1" w:styleId="List21">
    <w:name w:val="List 21"/>
    <w:basedOn w:val="ListParagraph"/>
    <w:qFormat/>
    <w:rsid w:val="000275DA"/>
    <w:pPr>
      <w:overflowPunct w:val="0"/>
      <w:autoSpaceDE w:val="0"/>
      <w:autoSpaceDN w:val="0"/>
      <w:adjustRightInd w:val="0"/>
      <w:spacing w:after="120" w:line="240" w:lineRule="auto"/>
      <w:ind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0275DA"/>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2">
    <w:name w:val="标题 81"/>
    <w:basedOn w:val="Normal"/>
    <w:qFormat/>
    <w:rsid w:val="000275DA"/>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1">
    <w:name w:val="标题 91"/>
    <w:basedOn w:val="Normal"/>
    <w:qFormat/>
    <w:rsid w:val="000275DA"/>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0275DA"/>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0275DA"/>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xa0">
    <w:name w:val="xxxxxa0"/>
    <w:basedOn w:val="Normal"/>
    <w:uiPriority w:val="99"/>
    <w:qFormat/>
    <w:rsid w:val="000275DA"/>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pPr>
      <w:overflowPunct/>
      <w:autoSpaceDE/>
      <w:autoSpaceDN/>
      <w:adjustRightInd/>
      <w:spacing w:after="0" w:line="240" w:lineRule="auto"/>
      <w:textAlignment w:val="auto"/>
    </w:pPr>
    <w:rPr>
      <w:rFonts w:ascii="SimSun" w:hAnsi="SimSun" w:cs="SimSun"/>
      <w:sz w:val="24"/>
      <w:szCs w:val="24"/>
      <w:lang w:val="en-US" w:eastAsia="zh-C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spacing w:line="240" w:lineRule="auto"/>
      <w:ind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heme="minorEastAsia" w:hAnsi="Arial"/>
      <w:b/>
      <w:lang w:val="en-US" w:eastAsia="ja-JP"/>
    </w:rPr>
  </w:style>
  <w:style w:type="paragraph" w:customStyle="1" w:styleId="3gppagreements1">
    <w:name w:val="3gppagreements"/>
    <w:basedOn w:val="Normal"/>
    <w:qFormat/>
    <w:rsid w:val="000275DA"/>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overflowPunct/>
      <w:autoSpaceDE/>
      <w:autoSpaceDN/>
      <w:adjustRightInd/>
      <w:spacing w:beforeLines="50" w:before="50" w:afterLines="50" w:after="50" w:line="240" w:lineRule="auto"/>
      <w:ind w:left="432" w:hanging="432"/>
      <w:textAlignment w:val="auto"/>
    </w:pPr>
    <w:rPr>
      <w:rFonts w:eastAsia="DengXian"/>
      <w:b/>
      <w:bCs/>
      <w:i/>
      <w:iCs/>
      <w:kern w:val="2"/>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hAnsi="SimSun"/>
      <w:b/>
      <w:bCs/>
      <w:lang w:eastAsia="en-US"/>
    </w:rPr>
  </w:style>
  <w:style w:type="paragraph" w:customStyle="1" w:styleId="listauto1">
    <w:name w:val="list auto 1"/>
    <w:basedOn w:val="Normal"/>
    <w:link w:val="listauto1Char"/>
    <w:qFormat/>
    <w:rsid w:val="000275DA"/>
    <w:pPr>
      <w:numPr>
        <w:numId w:val="79"/>
      </w:numPr>
      <w:overflowPunct/>
      <w:autoSpaceDE/>
      <w:autoSpaceDN/>
      <w:adjustRightInd/>
      <w:spacing w:after="0" w:line="276" w:lineRule="auto"/>
      <w:contextualSpacing/>
      <w:jc w:val="both"/>
      <w:textAlignment w:val="auto"/>
    </w:pPr>
    <w:rPr>
      <w:rFonts w:ascii="SimSun" w:hAnsi="SimSun"/>
      <w:b/>
      <w:bCs/>
      <w:lang w:val="en-US"/>
    </w:rPr>
  </w:style>
  <w:style w:type="paragraph" w:customStyle="1" w:styleId="listauto2">
    <w:name w:val="list auto 2"/>
    <w:basedOn w:val="Normal"/>
    <w:uiPriority w:val="99"/>
    <w:rsid w:val="000275DA"/>
    <w:pPr>
      <w:numPr>
        <w:ilvl w:val="1"/>
        <w:numId w:val="79"/>
      </w:numPr>
      <w:overflowPunct/>
      <w:autoSpaceDE/>
      <w:autoSpaceDN/>
      <w:adjustRightInd/>
      <w:spacing w:after="0" w:line="276" w:lineRule="auto"/>
      <w:ind w:left="990" w:hanging="540"/>
      <w:contextualSpacing/>
      <w:jc w:val="both"/>
      <w:textAlignment w:val="auto"/>
    </w:pPr>
    <w:rPr>
      <w:rFonts w:ascii="SimSun" w:hAnsi="SimSun"/>
      <w:b/>
      <w:bCs/>
      <w:sz w:val="22"/>
      <w:szCs w:val="22"/>
      <w:lang w:val="en-US"/>
    </w:rPr>
  </w:style>
  <w:style w:type="character" w:customStyle="1" w:styleId="mc-span">
    <w:name w:val="mc-span"/>
    <w:qFormat/>
    <w:rsid w:val="000275DA"/>
  </w:style>
  <w:style w:type="paragraph" w:customStyle="1" w:styleId="a10">
    <w:name w:val="a1"/>
    <w:basedOn w:val="Normal"/>
    <w:qFormat/>
    <w:rsid w:val="000275DA"/>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widowControl w:val="0"/>
      <w:numPr>
        <w:numId w:val="80"/>
      </w:numPr>
      <w:tabs>
        <w:tab w:val="clear" w:pos="936"/>
        <w:tab w:val="num" w:pos="360"/>
      </w:tabs>
      <w:overflowPunct/>
      <w:autoSpaceDE/>
      <w:autoSpaceDN/>
      <w:adjustRightInd/>
      <w:spacing w:before="120" w:after="120" w:line="240" w:lineRule="auto"/>
      <w:ind w:left="720" w:hanging="360"/>
      <w:textAlignment w:val="auto"/>
    </w:pPr>
    <w:rPr>
      <w:rFonts w:ascii="Arial" w:eastAsiaTheme="minorEastAsia" w:hAnsi="Arial"/>
      <w:sz w:val="24"/>
      <w:szCs w:val="24"/>
      <w:lang w:val="en-US"/>
    </w:rPr>
  </w:style>
  <w:style w:type="paragraph" w:customStyle="1" w:styleId="Steps-9thset">
    <w:name w:val="Steps-9th set"/>
    <w:basedOn w:val="Normal"/>
    <w:qFormat/>
    <w:rsid w:val="000275DA"/>
    <w:pPr>
      <w:widowControl w:val="0"/>
      <w:numPr>
        <w:numId w:val="81"/>
      </w:numPr>
      <w:overflowPunct/>
      <w:autoSpaceDE/>
      <w:autoSpaceDN/>
      <w:adjustRightInd/>
      <w:spacing w:before="120" w:after="120" w:line="240" w:lineRule="auto"/>
      <w:textAlignment w:val="auto"/>
    </w:pPr>
    <w:rPr>
      <w:rFonts w:ascii="Arial" w:eastAsiaTheme="minorEastAsia" w:hAnsi="Arial"/>
      <w:sz w:val="24"/>
      <w:szCs w:val="24"/>
      <w:lang w:val="en-US"/>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overflowPunct/>
      <w:autoSpaceDE/>
      <w:autoSpaceDN/>
      <w:adjustRightInd/>
      <w:spacing w:before="100" w:beforeAutospacing="1" w:after="100" w:afterAutospacing="1"/>
      <w:textAlignment w:val="auto"/>
    </w:pPr>
    <w:rPr>
      <w:rFonts w:ascii="DengXian" w:eastAsia="DengXian" w:hAnsi="DengXian" w:cs="SimSun"/>
      <w:color w:val="000000"/>
      <w:sz w:val="22"/>
      <w:szCs w:val="22"/>
      <w:lang w:val="en-US" w:eastAsia="zh-CN"/>
    </w:rPr>
  </w:style>
  <w:style w:type="paragraph" w:customStyle="1" w:styleId="font6">
    <w:name w:val="font6"/>
    <w:basedOn w:val="Normal"/>
    <w:qFormat/>
    <w:rsid w:val="000275DA"/>
    <w:pPr>
      <w:overflowPunct/>
      <w:autoSpaceDE/>
      <w:autoSpaceDN/>
      <w:adjustRightInd/>
      <w:spacing w:before="100" w:beforeAutospacing="1" w:after="100" w:afterAutospacing="1"/>
      <w:textAlignment w:val="auto"/>
    </w:pPr>
    <w:rPr>
      <w:sz w:val="22"/>
      <w:szCs w:val="22"/>
      <w:lang w:val="en-US" w:eastAsia="zh-CN"/>
    </w:rPr>
  </w:style>
  <w:style w:type="paragraph" w:customStyle="1" w:styleId="font7">
    <w:name w:val="font7"/>
    <w:basedOn w:val="Normal"/>
    <w:qFormat/>
    <w:rsid w:val="000275DA"/>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font8">
    <w:name w:val="font8"/>
    <w:basedOn w:val="Normal"/>
    <w:qFormat/>
    <w:rsid w:val="000275DA"/>
    <w:pPr>
      <w:overflowPunct/>
      <w:autoSpaceDE/>
      <w:autoSpaceDN/>
      <w:adjustRightInd/>
      <w:spacing w:before="100" w:beforeAutospacing="1" w:after="100" w:afterAutospacing="1"/>
      <w:textAlignment w:val="auto"/>
    </w:pPr>
    <w:rPr>
      <w:rFonts w:ascii="SimSun" w:hAnsi="SimSun" w:cs="SimSun"/>
      <w:sz w:val="18"/>
      <w:szCs w:val="18"/>
      <w:lang w:val="en-US" w:eastAsia="zh-CN"/>
    </w:rPr>
  </w:style>
  <w:style w:type="paragraph" w:customStyle="1" w:styleId="font9">
    <w:name w:val="font9"/>
    <w:basedOn w:val="Normal"/>
    <w:qFormat/>
    <w:rsid w:val="000275DA"/>
    <w:pPr>
      <w:overflowPunct/>
      <w:autoSpaceDE/>
      <w:autoSpaceDN/>
      <w:adjustRightInd/>
      <w:spacing w:before="100" w:beforeAutospacing="1" w:after="100" w:afterAutospacing="1"/>
      <w:textAlignment w:val="auto"/>
    </w:pPr>
    <w:rPr>
      <w:b/>
      <w:bCs/>
      <w:sz w:val="18"/>
      <w:szCs w:val="18"/>
      <w:lang w:val="en-US" w:eastAsia="zh-CN"/>
    </w:rPr>
  </w:style>
  <w:style w:type="paragraph" w:customStyle="1" w:styleId="font10">
    <w:name w:val="font10"/>
    <w:basedOn w:val="Normal"/>
    <w:qFormat/>
    <w:rsid w:val="000275DA"/>
    <w:pPr>
      <w:overflowPunct/>
      <w:autoSpaceDE/>
      <w:autoSpaceDN/>
      <w:adjustRightInd/>
      <w:spacing w:before="100" w:beforeAutospacing="1" w:after="100" w:afterAutospacing="1"/>
      <w:textAlignment w:val="auto"/>
    </w:pPr>
    <w:rPr>
      <w:sz w:val="18"/>
      <w:szCs w:val="18"/>
      <w:lang w:val="en-US" w:eastAsia="zh-CN"/>
    </w:rPr>
  </w:style>
  <w:style w:type="paragraph" w:customStyle="1" w:styleId="font11">
    <w:name w:val="font11"/>
    <w:basedOn w:val="Normal"/>
    <w:qFormat/>
    <w:rsid w:val="000275DA"/>
    <w:pPr>
      <w:overflowPunct/>
      <w:autoSpaceDE/>
      <w:autoSpaceDN/>
      <w:adjustRightInd/>
      <w:spacing w:before="100" w:beforeAutospacing="1" w:after="100" w:afterAutospacing="1"/>
      <w:textAlignment w:val="auto"/>
    </w:pPr>
    <w:rPr>
      <w:b/>
      <w:bCs/>
      <w:sz w:val="22"/>
      <w:szCs w:val="22"/>
      <w:lang w:val="en-US" w:eastAsia="zh-CN"/>
    </w:rPr>
  </w:style>
  <w:style w:type="paragraph" w:customStyle="1" w:styleId="aff4">
    <w:name w:val="表格"/>
    <w:basedOn w:val="Normal"/>
    <w:link w:val="Char5"/>
    <w:qFormat/>
    <w:rsid w:val="000275DA"/>
    <w:pPr>
      <w:overflowPunct/>
      <w:autoSpaceDE/>
      <w:autoSpaceDN/>
      <w:adjustRightInd/>
      <w:spacing w:after="0"/>
      <w:jc w:val="center"/>
      <w:textAlignment w:val="auto"/>
    </w:pPr>
    <w:rPr>
      <w:rFonts w:eastAsiaTheme="minorEastAsia"/>
      <w:sz w:val="12"/>
      <w:szCs w:val="12"/>
      <w:lang w:eastAsia="zh-CN"/>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paragraph" w:customStyle="1" w:styleId="xtah">
    <w:name w:val="x_tah"/>
    <w:basedOn w:val="Normal"/>
    <w:qFormat/>
    <w:rsid w:val="000275DA"/>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overflowPunct/>
      <w:autoSpaceDE/>
      <w:autoSpaceDN/>
      <w:adjustRightInd/>
      <w:jc w:val="both"/>
      <w:textAlignment w:val="auto"/>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overflowPunct/>
      <w:autoSpaceDE/>
      <w:autoSpaceDN/>
      <w:adjustRightInd/>
      <w:jc w:val="both"/>
      <w:textAlignment w:val="auto"/>
    </w:pPr>
    <w:rPr>
      <w:rFonts w:eastAsia="DengXian" w:cs="Lohit Devanagari"/>
    </w:rPr>
  </w:style>
  <w:style w:type="paragraph" w:customStyle="1" w:styleId="HeaderandFooter">
    <w:name w:val="Header and Footer"/>
    <w:basedOn w:val="Normal"/>
    <w:qFormat/>
    <w:rsid w:val="000275DA"/>
    <w:pPr>
      <w:suppressAutoHyphens/>
      <w:overflowPunct/>
      <w:autoSpaceDE/>
      <w:autoSpaceDN/>
      <w:adjustRightInd/>
      <w:jc w:val="both"/>
      <w:textAlignment w:val="auto"/>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Calibri" w:hAnsi="Calibri" w:cs="Arial"/>
      <w:sz w:val="22"/>
      <w:szCs w:val="22"/>
      <w:lang w:val="fr-FR" w:eastAsia="ko-K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widowControl w:val="0"/>
      <w:numPr>
        <w:numId w:val="82"/>
      </w:numPr>
      <w:overflowPunct/>
      <w:autoSpaceDE/>
      <w:autoSpaceDN/>
      <w:adjustRightInd/>
      <w:spacing w:beforeLines="50" w:before="120" w:afterLines="50" w:after="120" w:line="240" w:lineRule="auto"/>
      <w:ind w:left="720" w:hanging="360"/>
      <w:jc w:val="both"/>
      <w:textAlignment w:val="auto"/>
    </w:pPr>
    <w:rPr>
      <w:rFonts w:ascii="Yu Mincho" w:eastAsia="Yu Mincho" w:hAnsi="Yu Mincho" w:cs="Latha"/>
      <w:b/>
      <w:kern w:val="2"/>
      <w:sz w:val="21"/>
      <w:szCs w:val="22"/>
      <w:lang w:val="en-US" w:eastAsia="zh-CN"/>
    </w:rPr>
  </w:style>
  <w:style w:type="paragraph" w:customStyle="1" w:styleId="64">
    <w:name w:val="列表段落6"/>
    <w:basedOn w:val="Normal"/>
    <w:qFormat/>
    <w:rsid w:val="000275D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character" w:customStyle="1" w:styleId="observation1">
    <w:name w:val="observation 字符"/>
    <w:link w:val="observation"/>
    <w:qFormat/>
    <w:rsid w:val="000275DA"/>
    <w:rPr>
      <w:rFonts w:ascii="Yu Mincho" w:eastAsia="Yu Mincho" w:hAnsi="Yu Mincho" w:cs="Latha"/>
      <w:b/>
      <w:kern w:val="2"/>
      <w:sz w:val="21"/>
      <w:szCs w:val="22"/>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overflowPunct/>
      <w:autoSpaceDE/>
      <w:autoSpaceDN/>
      <w:adjustRightInd/>
      <w:spacing w:after="160" w:line="254" w:lineRule="auto"/>
      <w:jc w:val="both"/>
      <w:textAlignment w:val="auto"/>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4" w:lineRule="auto"/>
      <w:jc w:val="center"/>
      <w:textAlignment w:val="auto"/>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overflowPunct/>
      <w:autoSpaceDE/>
      <w:autoSpaceDN/>
      <w:adjustRightInd/>
      <w:spacing w:beforeLines="30" w:afterLines="30" w:after="0" w:line="288" w:lineRule="auto"/>
      <w:ind w:left="360" w:firstLine="0"/>
      <w:textAlignment w:val="auto"/>
    </w:pPr>
    <w:rPr>
      <w:b/>
      <w:bCs/>
      <w:i/>
      <w:iCs/>
      <w:sz w:val="22"/>
      <w:szCs w:val="22"/>
      <w:lang w:val="en-US" w:eastAsia="zh-CN"/>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30">
    <w:name w:val="标题 73"/>
    <w:basedOn w:val="Normal"/>
    <w:qFormat/>
    <w:rsid w:val="000275DA"/>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overflowPunct/>
      <w:autoSpaceDE/>
      <w:autoSpaceDN/>
      <w:adjustRightInd/>
      <w:spacing w:before="100" w:beforeAutospacing="1" w:after="100" w:afterAutospacing="1" w:line="240" w:lineRule="auto"/>
      <w:textAlignment w:val="auto"/>
    </w:pPr>
    <w:rPr>
      <w:rFonts w:ascii="Times" w:eastAsia="Malgun Gothic" w:hAnsi="Times"/>
      <w:szCs w:val="24"/>
      <w:lang w:eastAsia="ko-KR"/>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pPr>
      <w:overflowPunct/>
      <w:autoSpaceDE/>
      <w:autoSpaceDN/>
      <w:adjustRightInd/>
      <w:spacing w:after="0" w:line="240" w:lineRule="auto"/>
      <w:textAlignment w:val="auto"/>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0275DA"/>
    <w:pPr>
      <w:overflowPunct/>
      <w:autoSpaceDE/>
      <w:autoSpaceDN/>
      <w:adjustRightInd/>
      <w:spacing w:before="100" w:beforeAutospacing="1" w:after="100" w:afterAutospacing="1" w:line="240" w:lineRule="auto"/>
      <w:textAlignment w:val="auto"/>
    </w:pPr>
    <w:rPr>
      <w:rFonts w:ascii="Times" w:eastAsia="Malgun Gothic" w:hAnsi="Times"/>
      <w:sz w:val="24"/>
      <w:szCs w:val="24"/>
      <w:lang w:eastAsia="ko-KR"/>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overflowPunct/>
      <w:autoSpaceDE/>
      <w:autoSpaceDN/>
      <w:adjustRightInd/>
      <w:spacing w:before="100" w:beforeAutospacing="1" w:after="100" w:afterAutospacing="1" w:line="240" w:lineRule="auto"/>
      <w:textAlignment w:val="auto"/>
    </w:pPr>
    <w:rPr>
      <w:rFonts w:ascii="Gulim" w:eastAsia="Gulim" w:hAnsi="Gulim"/>
      <w:sz w:val="24"/>
      <w:szCs w:val="24"/>
      <w:lang w:eastAsia="ko-KR"/>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4">
    <w:name w:val="标题 74"/>
    <w:basedOn w:val="Normal"/>
    <w:qFormat/>
    <w:rsid w:val="000275DA"/>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overflowPunct/>
      <w:autoSpaceDE/>
      <w:autoSpaceDN/>
      <w:adjustRightInd/>
      <w:spacing w:after="0" w:line="240" w:lineRule="auto"/>
      <w:textAlignment w:val="auto"/>
    </w:pPr>
    <w:rPr>
      <w:rFonts w:ascii="Times" w:eastAsia="MS PGothic" w:hAnsi="Times" w:cs="Times"/>
      <w:lang w:eastAsia="ja-JP"/>
    </w:rPr>
  </w:style>
  <w:style w:type="paragraph" w:customStyle="1" w:styleId="75">
    <w:name w:val="标题 75"/>
    <w:basedOn w:val="Normal"/>
    <w:qFormat/>
    <w:rsid w:val="000275DA"/>
    <w:pPr>
      <w:tabs>
        <w:tab w:val="left" w:pos="1296"/>
      </w:tabs>
      <w:overflowPunct/>
      <w:autoSpaceDE/>
      <w:autoSpaceDN/>
      <w:adjustRightInd/>
      <w:spacing w:after="0" w:line="240" w:lineRule="auto"/>
      <w:textAlignment w:val="auto"/>
    </w:pPr>
    <w:rPr>
      <w:rFonts w:ascii="Times" w:eastAsia="MS PGothic" w:hAnsi="Times" w:cs="Times"/>
      <w:lang w:eastAsia="ja-JP"/>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overflowPunct/>
      <w:autoSpaceDE/>
      <w:autoSpaceDN/>
      <w:adjustRightInd/>
      <w:spacing w:after="0"/>
      <w:jc w:val="both"/>
      <w:textAlignment w:val="auto"/>
    </w:pPr>
    <w:rPr>
      <w:rFonts w:ascii="Times" w:eastAsia="MS PGothic" w:hAnsi="Times" w:cs="Times"/>
      <w:lang w:val="en-US" w:eastAsia="ja-JP"/>
    </w:rPr>
  </w:style>
  <w:style w:type="paragraph" w:customStyle="1" w:styleId="76">
    <w:name w:val="标题 76"/>
    <w:basedOn w:val="Normal"/>
    <w:qFormat/>
    <w:rsid w:val="000275DA"/>
    <w:pPr>
      <w:tabs>
        <w:tab w:val="left" w:pos="1296"/>
      </w:tabs>
      <w:overflowPunct/>
      <w:autoSpaceDE/>
      <w:autoSpaceDN/>
      <w:adjustRightInd/>
      <w:spacing w:after="0"/>
      <w:jc w:val="both"/>
      <w:textAlignment w:val="auto"/>
    </w:pPr>
    <w:rPr>
      <w:rFonts w:ascii="Times" w:eastAsia="MS PGothic" w:hAnsi="Times" w:cs="Times"/>
      <w:lang w:val="en-US" w:eastAsia="ja-JP"/>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z-12">
    <w:name w:val="z-양식의 맨 아래1"/>
    <w:basedOn w:val="Normal"/>
    <w:next w:val="Normal"/>
    <w:link w:val="z-11"/>
    <w:uiPriority w:val="99"/>
    <w:unhideWhenUsed/>
    <w:rsid w:val="000275DA"/>
    <w:pPr>
      <w:pBdr>
        <w:top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pPr>
      <w:overflowPunct/>
      <w:autoSpaceDE/>
      <w:autoSpaceDN/>
      <w:adjustRightInd/>
      <w:spacing w:after="0"/>
      <w:jc w:val="both"/>
      <w:textAlignment w:val="auto"/>
    </w:pPr>
    <w:rPr>
      <w:rFonts w:ascii="Courier New" w:hAnsi="Courier New" w:cs="Courier New"/>
      <w:sz w:val="22"/>
      <w:szCs w:val="22"/>
      <w:lang w:val="en-US" w:eastAsia="ko-KR"/>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0275DA"/>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0275DA"/>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0D3FD7-A51C-4709-9E31-6DB249775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4063</Words>
  <Characters>23163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2024-08-09T23:29:00Z</dcterms:created>
  <dcterms:modified xsi:type="dcterms:W3CDTF">2024-08-09T23:29:00Z</dcterms:modified>
</cp:coreProperties>
</file>